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D0AAB" w:rsidRPr="00BD0AAB" w:rsidRDefault="00BD0AAB" w:rsidP="00BD0AAB">
      <w:pPr>
        <w:spacing w:line="276" w:lineRule="auto"/>
        <w:rPr>
          <w:rFonts w:ascii="Calibri" w:eastAsia="Times New Roman" w:hAnsi="Calibri" w:cs="Times New Roman"/>
          <w:lang w:val="es-ES" w:eastAsia="es-ES"/>
        </w:rPr>
      </w:pPr>
    </w:p>
    <w:p w:rsidR="00BD0AAB" w:rsidRPr="00BD0AAB" w:rsidRDefault="00BD0AAB" w:rsidP="00BD0AAB">
      <w:pPr>
        <w:shd w:val="clear" w:color="auto" w:fill="D9D9D9"/>
        <w:spacing w:line="276" w:lineRule="auto"/>
        <w:rPr>
          <w:rFonts w:ascii="Calibri" w:eastAsia="Times New Roman" w:hAnsi="Calibri" w:cs="Times New Roman"/>
          <w:b/>
          <w:sz w:val="28"/>
          <w:szCs w:val="22"/>
          <w:lang w:val="es-ES" w:eastAsia="es-ES"/>
        </w:rPr>
      </w:pPr>
      <w:r w:rsidRPr="00BD0AAB">
        <w:rPr>
          <w:rFonts w:ascii="Calibri" w:eastAsia="Times New Roman" w:hAnsi="Calibri" w:cs="Times New Roman"/>
          <w:b/>
          <w:sz w:val="28"/>
          <w:szCs w:val="22"/>
          <w:lang w:val="es-ES" w:eastAsia="es-ES"/>
        </w:rPr>
        <w:t xml:space="preserve">Guía de actividades. </w:t>
      </w:r>
    </w:p>
    <w:p w:rsidR="00BD0AAB" w:rsidRPr="00BD0AAB" w:rsidRDefault="00BD0AAB" w:rsidP="00BD0AAB">
      <w:pPr>
        <w:spacing w:line="276" w:lineRule="auto"/>
        <w:rPr>
          <w:rFonts w:ascii="Calibri" w:eastAsia="Times New Roman" w:hAnsi="Calibri" w:cs="Times New Roman"/>
          <w:sz w:val="28"/>
          <w:szCs w:val="22"/>
          <w:lang w:val="es-ES" w:eastAsia="es-ES"/>
        </w:rPr>
      </w:pPr>
      <w:r w:rsidRPr="00BD0AAB">
        <w:rPr>
          <w:rFonts w:ascii="Calibri" w:eastAsia="Times New Roman" w:hAnsi="Calibri" w:cs="Times New Roman"/>
          <w:sz w:val="28"/>
          <w:szCs w:val="22"/>
          <w:lang w:val="es-ES" w:eastAsia="es-ES"/>
        </w:rPr>
        <w:t>Debes desarrollar las siguientes actividades  1, 2 y 3  correspondientes desempeño  del nivel 1, enviarla en un solo archivo en Word  a través de la opción correspondiente en la herramienta tareas, es importante que antes de desarrollarlas visites las fuentes de aprendizaje recomendadas.</w:t>
      </w:r>
    </w:p>
    <w:p w:rsidR="00BD0AAB" w:rsidRPr="00BD0AAB" w:rsidRDefault="00BD0AAB" w:rsidP="00BD0AAB">
      <w:pPr>
        <w:spacing w:line="276" w:lineRule="auto"/>
        <w:rPr>
          <w:rFonts w:ascii="Calibri" w:eastAsia="Times New Roman" w:hAnsi="Calibri" w:cs="Times New Roman"/>
          <w:b/>
          <w:sz w:val="28"/>
          <w:szCs w:val="22"/>
          <w:lang w:val="es-ES" w:eastAsia="es-ES"/>
        </w:rPr>
      </w:pPr>
      <w:r w:rsidRPr="00BD0AAB">
        <w:rPr>
          <w:rFonts w:ascii="Calibri" w:eastAsia="Times New Roman" w:hAnsi="Calibri" w:cs="Times New Roman"/>
          <w:b/>
          <w:sz w:val="28"/>
          <w:szCs w:val="22"/>
          <w:lang w:val="es-ES" w:eastAsia="es-ES"/>
        </w:rPr>
        <w:t xml:space="preserve">Actividad No. 1 </w:t>
      </w:r>
    </w:p>
    <w:p w:rsidR="00BD0AAB" w:rsidRPr="00BD0AAB" w:rsidRDefault="00BD0AAB" w:rsidP="00BD0AAB">
      <w:pPr>
        <w:spacing w:line="276" w:lineRule="auto"/>
        <w:rPr>
          <w:rFonts w:ascii="Calibri" w:eastAsia="Times New Roman" w:hAnsi="Calibri" w:cs="Times New Roman"/>
          <w:b/>
          <w:color w:val="000000"/>
          <w:sz w:val="28"/>
          <w:szCs w:val="22"/>
          <w:lang w:val="es-ES" w:eastAsia="es-ES"/>
        </w:rPr>
      </w:pPr>
      <w:r w:rsidRPr="00BD0AAB">
        <w:rPr>
          <w:rFonts w:ascii="Calibri" w:eastAsia="Times New Roman" w:hAnsi="Calibri" w:cs="Times New Roman"/>
          <w:b/>
          <w:color w:val="000000"/>
          <w:sz w:val="28"/>
          <w:szCs w:val="22"/>
          <w:lang w:val="es-ES" w:eastAsia="es-ES"/>
        </w:rPr>
        <w:t>Responde cada uno  de los siguientes interrogantes con relación al referente Biológico</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¿Qué es el metabolismo?</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¿Cuáles son las unidades básicas del metabolismo?</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Explique cada una de las fases del metabolismo</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Explique los 4  principales procesos metabólicos y escriba ejemplos de cada uno</w:t>
      </w:r>
    </w:p>
    <w:p w:rsidR="00BD0AAB" w:rsidRPr="00BD0AAB" w:rsidRDefault="00BD0AAB" w:rsidP="00BD0AAB">
      <w:pPr>
        <w:spacing w:before="100" w:beforeAutospacing="1" w:after="100" w:afterAutospacing="1"/>
        <w:outlineLvl w:val="0"/>
        <w:rPr>
          <w:rFonts w:ascii="Arial" w:eastAsia="Times New Roman" w:hAnsi="Arial" w:cs="Arial"/>
          <w:bCs/>
          <w:kern w:val="36"/>
          <w:sz w:val="23"/>
          <w:szCs w:val="23"/>
          <w:lang w:val="es-ES" w:eastAsia="es-ES"/>
        </w:rPr>
      </w:pPr>
      <w:r w:rsidRPr="00BD0AAB">
        <w:rPr>
          <w:rFonts w:ascii="Arial" w:eastAsia="Times New Roman" w:hAnsi="Arial" w:cs="Arial"/>
          <w:bCs/>
          <w:kern w:val="36"/>
          <w:sz w:val="23"/>
          <w:szCs w:val="23"/>
          <w:lang w:val="es-ES" w:eastAsia="es-ES"/>
        </w:rPr>
        <w:t>¿Cuál es la función Sistema muscular humano?</w:t>
      </w:r>
    </w:p>
    <w:p w:rsidR="00BD0AAB" w:rsidRPr="00BD0AAB" w:rsidRDefault="00BD0AAB" w:rsidP="00BD0AAB">
      <w:pPr>
        <w:spacing w:before="100" w:beforeAutospacing="1" w:after="100" w:afterAutospacing="1"/>
        <w:outlineLvl w:val="0"/>
        <w:rPr>
          <w:rFonts w:ascii="Arial" w:eastAsia="Times New Roman" w:hAnsi="Arial" w:cs="Arial"/>
          <w:bCs/>
          <w:kern w:val="36"/>
          <w:sz w:val="23"/>
          <w:szCs w:val="23"/>
          <w:lang w:val="es-ES" w:eastAsia="es-ES"/>
        </w:rPr>
      </w:pPr>
      <w:r w:rsidRPr="00BD0AAB">
        <w:rPr>
          <w:rFonts w:ascii="Arial" w:eastAsia="Times New Roman" w:hAnsi="Arial" w:cs="Arial"/>
          <w:bCs/>
          <w:kern w:val="36"/>
          <w:sz w:val="23"/>
          <w:szCs w:val="23"/>
          <w:lang w:val="es-ES" w:eastAsia="es-ES"/>
        </w:rPr>
        <w:t xml:space="preserve">Explique los tipos de músculos y su función </w:t>
      </w:r>
    </w:p>
    <w:p w:rsidR="00BD0AAB" w:rsidRPr="00BD0AAB" w:rsidRDefault="00BD0AAB" w:rsidP="00BD0AAB">
      <w:pPr>
        <w:spacing w:before="100" w:beforeAutospacing="1" w:after="100" w:afterAutospacing="1"/>
        <w:rPr>
          <w:rFonts w:ascii="Arial" w:eastAsia="Times New Roman" w:hAnsi="Arial" w:cs="Arial"/>
          <w:bCs/>
          <w:kern w:val="36"/>
          <w:sz w:val="23"/>
          <w:szCs w:val="23"/>
          <w:lang w:val="es-ES" w:eastAsia="es-ES"/>
        </w:rPr>
      </w:pPr>
      <w:r w:rsidRPr="00BD0AAB">
        <w:rPr>
          <w:rFonts w:ascii="Arial" w:eastAsia="Times New Roman" w:hAnsi="Arial" w:cs="Arial"/>
          <w:bCs/>
          <w:kern w:val="36"/>
          <w:sz w:val="23"/>
          <w:szCs w:val="23"/>
          <w:lang w:val="es-ES" w:eastAsia="es-ES"/>
        </w:rPr>
        <w:t>¿Según  las dimensiones y formas, los músculos como se  clasifican?</w:t>
      </w:r>
    </w:p>
    <w:p w:rsidR="00BD0AAB" w:rsidRPr="00BD0AAB" w:rsidRDefault="00BD0AAB" w:rsidP="00BD0AAB">
      <w:pPr>
        <w:spacing w:before="100" w:beforeAutospacing="1" w:after="100" w:afterAutospacing="1"/>
        <w:rPr>
          <w:rFonts w:ascii="Arial" w:eastAsia="Times New Roman" w:hAnsi="Arial" w:cs="Arial"/>
          <w:bCs/>
          <w:kern w:val="36"/>
          <w:sz w:val="23"/>
          <w:szCs w:val="23"/>
          <w:lang w:val="es-ES" w:eastAsia="es-ES"/>
        </w:rPr>
      </w:pPr>
      <w:r w:rsidRPr="00BD0AAB">
        <w:rPr>
          <w:rFonts w:ascii="Arial" w:eastAsia="Times New Roman" w:hAnsi="Arial" w:cs="Arial"/>
          <w:bCs/>
          <w:kern w:val="36"/>
          <w:sz w:val="23"/>
          <w:szCs w:val="23"/>
          <w:lang w:val="es-ES" w:eastAsia="es-ES"/>
        </w:rPr>
        <w:t>¿Cuáles son la forma de los músculos?</w:t>
      </w:r>
    </w:p>
    <w:p w:rsidR="00BD0AAB" w:rsidRPr="00BD0AAB" w:rsidRDefault="00BD0AAB" w:rsidP="00BD0AAB">
      <w:pPr>
        <w:spacing w:before="100" w:beforeAutospacing="1" w:after="100" w:afterAutospacing="1"/>
        <w:outlineLvl w:val="0"/>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Explique los ecosistemas artificiales y su impacto en el ambiente</w:t>
      </w:r>
    </w:p>
    <w:p w:rsidR="00BD0AAB" w:rsidRPr="00BD0AAB" w:rsidRDefault="00BD0AAB" w:rsidP="00BD0AAB">
      <w:pPr>
        <w:spacing w:line="276" w:lineRule="auto"/>
        <w:jc w:val="center"/>
        <w:rPr>
          <w:rFonts w:ascii="Calibri" w:eastAsia="Times New Roman" w:hAnsi="Calibri" w:cs="Times New Roman"/>
          <w:b/>
          <w:sz w:val="28"/>
          <w:szCs w:val="22"/>
          <w:lang w:val="es-ES" w:eastAsia="es-ES"/>
        </w:rPr>
      </w:pPr>
    </w:p>
    <w:p w:rsidR="00BD0AAB" w:rsidRPr="00BD0AAB" w:rsidRDefault="00BD0AAB" w:rsidP="00BD0AAB">
      <w:pPr>
        <w:spacing w:line="276" w:lineRule="auto"/>
        <w:jc w:val="both"/>
        <w:rPr>
          <w:rFonts w:ascii="Calibri" w:eastAsia="Times New Roman" w:hAnsi="Calibri" w:cs="Calibri"/>
          <w:b/>
          <w:sz w:val="28"/>
          <w:szCs w:val="28"/>
          <w:lang w:val="es-ES" w:eastAsia="es-ES"/>
        </w:rPr>
      </w:pPr>
      <w:r w:rsidRPr="00BD0AAB">
        <w:rPr>
          <w:rFonts w:ascii="Calibri" w:eastAsia="Times New Roman" w:hAnsi="Calibri" w:cs="Calibri"/>
          <w:b/>
          <w:sz w:val="28"/>
          <w:szCs w:val="28"/>
          <w:lang w:val="es-ES" w:eastAsia="es-ES"/>
        </w:rPr>
        <w:t xml:space="preserve">Actividad No. 2 </w:t>
      </w:r>
    </w:p>
    <w:p w:rsidR="00BD0AAB" w:rsidRPr="00BD0AAB" w:rsidRDefault="00BD0AAB" w:rsidP="00BD0AAB">
      <w:pPr>
        <w:spacing w:line="276" w:lineRule="auto"/>
        <w:rPr>
          <w:rFonts w:ascii="Calibri" w:eastAsia="Times New Roman" w:hAnsi="Calibri" w:cs="Times New Roman"/>
          <w:b/>
          <w:color w:val="000000"/>
          <w:sz w:val="28"/>
          <w:szCs w:val="22"/>
          <w:lang w:val="es-ES" w:eastAsia="es-ES"/>
        </w:rPr>
      </w:pPr>
      <w:r w:rsidRPr="00BD0AAB">
        <w:rPr>
          <w:rFonts w:ascii="Calibri" w:eastAsia="Times New Roman" w:hAnsi="Calibri" w:cs="Times New Roman"/>
          <w:b/>
          <w:color w:val="000000"/>
          <w:sz w:val="28"/>
          <w:szCs w:val="22"/>
          <w:lang w:val="es-ES" w:eastAsia="es-ES"/>
        </w:rPr>
        <w:t>Responde cada uno  de los siguientes interrogantes, con relación a conceptos básicos de la física</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¿Qué es la electroestática?  Escribe un ejemplo de una situación  en la que se presente la electricidad estática</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¿Cómo se presentan las cargas eléctricas?</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¿Cómo se manifiestan las fuerzas entre las cargas electicas?</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¿Explica las diferentes clases de electrización (conducción, fricción, inducción)?</w:t>
      </w:r>
    </w:p>
    <w:p w:rsidR="00BD0AAB" w:rsidRPr="00BD0AAB" w:rsidRDefault="00BD0AAB" w:rsidP="00BD0AAB">
      <w:pPr>
        <w:spacing w:line="276" w:lineRule="auto"/>
        <w:rPr>
          <w:rFonts w:ascii="Arial" w:eastAsia="Times New Roman" w:hAnsi="Arial" w:cs="Arial"/>
          <w:sz w:val="22"/>
          <w:szCs w:val="22"/>
          <w:lang w:val="es-ES" w:eastAsia="es-ES"/>
        </w:rPr>
      </w:pPr>
    </w:p>
    <w:p w:rsidR="00BD0AAB" w:rsidRPr="00BD0AAB" w:rsidRDefault="00BD0AAB" w:rsidP="00BD0AAB">
      <w:pPr>
        <w:spacing w:line="276" w:lineRule="auto"/>
        <w:rPr>
          <w:rFonts w:ascii="Calibri" w:eastAsia="Times New Roman" w:hAnsi="Calibri" w:cs="Times New Roman"/>
          <w:b/>
          <w:color w:val="000000"/>
          <w:sz w:val="28"/>
          <w:szCs w:val="22"/>
          <w:lang w:val="es-ES" w:eastAsia="es-ES"/>
        </w:rPr>
      </w:pPr>
    </w:p>
    <w:p w:rsidR="00BD0AAB" w:rsidRPr="00BD0AAB" w:rsidRDefault="00BD0AAB" w:rsidP="00BD0AAB">
      <w:pPr>
        <w:spacing w:line="276" w:lineRule="auto"/>
        <w:jc w:val="both"/>
        <w:rPr>
          <w:rFonts w:ascii="Calibri" w:eastAsia="Times New Roman" w:hAnsi="Calibri" w:cs="Calibri"/>
          <w:b/>
          <w:sz w:val="28"/>
          <w:szCs w:val="28"/>
          <w:lang w:val="es-ES" w:eastAsia="es-ES"/>
        </w:rPr>
      </w:pPr>
      <w:r w:rsidRPr="00BD0AAB">
        <w:rPr>
          <w:rFonts w:ascii="Calibri" w:eastAsia="Times New Roman" w:hAnsi="Calibri" w:cs="Calibri"/>
          <w:b/>
          <w:sz w:val="28"/>
          <w:szCs w:val="28"/>
          <w:lang w:val="es-ES" w:eastAsia="es-ES"/>
        </w:rPr>
        <w:t xml:space="preserve">Actividad No. 3 </w:t>
      </w:r>
    </w:p>
    <w:p w:rsidR="00BD0AAB" w:rsidRPr="00BD0AAB" w:rsidRDefault="00BD0AAB" w:rsidP="00BD0AAB">
      <w:pPr>
        <w:spacing w:line="276" w:lineRule="auto"/>
        <w:rPr>
          <w:rFonts w:ascii="Calibri" w:eastAsia="Times New Roman" w:hAnsi="Calibri" w:cs="Times New Roman"/>
          <w:b/>
          <w:color w:val="000000"/>
          <w:sz w:val="28"/>
          <w:szCs w:val="22"/>
          <w:lang w:val="es-ES" w:eastAsia="es-ES"/>
        </w:rPr>
      </w:pPr>
      <w:r w:rsidRPr="00BD0AAB">
        <w:rPr>
          <w:rFonts w:ascii="Calibri" w:eastAsia="Times New Roman" w:hAnsi="Calibri" w:cs="Times New Roman"/>
          <w:b/>
          <w:color w:val="000000"/>
          <w:sz w:val="28"/>
          <w:szCs w:val="22"/>
          <w:lang w:val="es-ES" w:eastAsia="es-ES"/>
        </w:rPr>
        <w:t>Responde cada uno  de los siguientes interrogantes con relación a conceptos básicos de la química</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¿Qué es un enlace químico?</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¿En qué se diferencia el enlace iónico del enlace covalente?</w:t>
      </w:r>
    </w:p>
    <w:p w:rsidR="00BD0AAB" w:rsidRPr="00BD0AAB" w:rsidRDefault="00BD0AAB" w:rsidP="00BD0AAB">
      <w:pPr>
        <w:spacing w:line="276" w:lineRule="auto"/>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 xml:space="preserve">¿Qué es una estructura de Lewis? ¿Para que se utiliza?, escribe dos ejemplos </w:t>
      </w:r>
    </w:p>
    <w:p w:rsidR="00BD0AAB" w:rsidRPr="00BD0AAB" w:rsidRDefault="00BD0AAB" w:rsidP="00BD0AAB">
      <w:pPr>
        <w:spacing w:line="276" w:lineRule="auto"/>
        <w:rPr>
          <w:rFonts w:ascii="Arial" w:eastAsia="Times New Roman" w:hAnsi="Arial" w:cs="Arial"/>
          <w:sz w:val="22"/>
          <w:szCs w:val="22"/>
          <w:lang w:val="es-ES" w:eastAsia="es-ES"/>
        </w:rPr>
      </w:pPr>
    </w:p>
    <w:p w:rsidR="00BD0AAB" w:rsidRPr="00BD0AAB" w:rsidRDefault="00BD0AAB" w:rsidP="00BD0AAB">
      <w:pPr>
        <w:autoSpaceDE w:val="0"/>
        <w:autoSpaceDN w:val="0"/>
        <w:adjustRightInd w:val="0"/>
        <w:spacing w:after="140" w:line="280" w:lineRule="atLeast"/>
        <w:ind w:right="180"/>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 xml:space="preserve">Enlace químico, fuerza entre los átomos que los mantiene unidos en las moléculas. Cuando dos o más átomos se acercan lo suficiente, puede producirse una fuerza de atracción entre los electrones de los átomos individuales y el núcleo de otro u otros átomos. Si esta fuerza es lo suficientemente grande para mantener unidos los átomos, se dice que se ha formado un enlace químico. Todos los enlaces químicos resultan de la atracción simultánea de uno o más electrones por más de un núcleo. </w:t>
      </w:r>
    </w:p>
    <w:p w:rsidR="00BD0AAB" w:rsidRPr="00BD0AAB" w:rsidRDefault="00BD0AAB" w:rsidP="00BD0AAB">
      <w:pPr>
        <w:autoSpaceDE w:val="0"/>
        <w:autoSpaceDN w:val="0"/>
        <w:adjustRightInd w:val="0"/>
        <w:spacing w:after="140" w:line="280" w:lineRule="atLeast"/>
        <w:ind w:right="180"/>
        <w:rPr>
          <w:rFonts w:ascii="Arial" w:eastAsia="Times New Roman" w:hAnsi="Arial" w:cs="Arial"/>
          <w:sz w:val="22"/>
          <w:szCs w:val="22"/>
          <w:lang w:val="es-ES" w:eastAsia="es-ES"/>
        </w:rPr>
      </w:pPr>
      <w:r w:rsidRPr="00BD0AAB">
        <w:rPr>
          <w:rFonts w:ascii="Arial" w:eastAsia="Times New Roman" w:hAnsi="Arial" w:cs="Arial"/>
          <w:sz w:val="22"/>
          <w:szCs w:val="22"/>
          <w:lang w:val="es-ES" w:eastAsia="es-ES"/>
        </w:rPr>
        <w:t>Escribe en los espacios en blanco lo que  se indica en la parte superior del cuadro.</w:t>
      </w:r>
    </w:p>
    <w:tbl>
      <w:tblPr>
        <w:tblStyle w:val="Tablaconcuadrcula1"/>
        <w:tblW w:w="0" w:type="auto"/>
        <w:tblLook w:val="04A0"/>
      </w:tblPr>
      <w:tblGrid>
        <w:gridCol w:w="1158"/>
        <w:gridCol w:w="1592"/>
        <w:gridCol w:w="1309"/>
        <w:gridCol w:w="1936"/>
        <w:gridCol w:w="2719"/>
      </w:tblGrid>
      <w:tr w:rsidR="00BD0AAB" w:rsidRPr="00BD0AAB">
        <w:tc>
          <w:tcPr>
            <w:tcW w:w="0" w:type="auto"/>
          </w:tcPr>
          <w:p w:rsidR="00BD0AAB" w:rsidRPr="00BD0AAB" w:rsidRDefault="00BD0AAB" w:rsidP="00BD0AAB">
            <w:pPr>
              <w:rPr>
                <w:rFonts w:ascii="Arial" w:hAnsi="Arial" w:cs="Arial"/>
              </w:rPr>
            </w:pPr>
            <w:r w:rsidRPr="00BD0AAB">
              <w:rPr>
                <w:rFonts w:ascii="Arial" w:hAnsi="Arial" w:cs="Arial"/>
              </w:rPr>
              <w:t xml:space="preserve">Tipo de enlace </w:t>
            </w:r>
          </w:p>
        </w:tc>
        <w:tc>
          <w:tcPr>
            <w:tcW w:w="2185" w:type="dxa"/>
          </w:tcPr>
          <w:p w:rsidR="00BD0AAB" w:rsidRPr="00BD0AAB" w:rsidRDefault="00BD0AAB" w:rsidP="00BD0AAB">
            <w:pPr>
              <w:rPr>
                <w:rFonts w:ascii="Arial" w:hAnsi="Arial" w:cs="Arial"/>
              </w:rPr>
            </w:pPr>
            <w:r w:rsidRPr="00BD0AAB">
              <w:rPr>
                <w:rFonts w:ascii="Arial" w:hAnsi="Arial" w:cs="Arial"/>
              </w:rPr>
              <w:t>Ejemplo</w:t>
            </w:r>
          </w:p>
        </w:tc>
        <w:tc>
          <w:tcPr>
            <w:tcW w:w="1701" w:type="dxa"/>
          </w:tcPr>
          <w:p w:rsidR="00BD0AAB" w:rsidRPr="00BD0AAB" w:rsidRDefault="00BD0AAB" w:rsidP="00BD0AAB">
            <w:pPr>
              <w:rPr>
                <w:rFonts w:ascii="Arial" w:hAnsi="Arial" w:cs="Arial"/>
              </w:rPr>
            </w:pPr>
            <w:r w:rsidRPr="00BD0AAB">
              <w:rPr>
                <w:rFonts w:ascii="Arial" w:hAnsi="Arial" w:cs="Arial"/>
              </w:rPr>
              <w:t xml:space="preserve">Grafica </w:t>
            </w:r>
          </w:p>
        </w:tc>
        <w:tc>
          <w:tcPr>
            <w:tcW w:w="2694" w:type="dxa"/>
          </w:tcPr>
          <w:p w:rsidR="00BD0AAB" w:rsidRPr="00BD0AAB" w:rsidRDefault="00BD0AAB" w:rsidP="00BD0AAB">
            <w:pPr>
              <w:rPr>
                <w:rFonts w:ascii="Arial" w:hAnsi="Arial" w:cs="Arial"/>
              </w:rPr>
            </w:pPr>
            <w:r w:rsidRPr="00BD0AAB">
              <w:rPr>
                <w:rFonts w:ascii="Arial" w:hAnsi="Arial" w:cs="Arial"/>
              </w:rPr>
              <w:t xml:space="preserve">Ejemplo de la estructura </w:t>
            </w:r>
          </w:p>
        </w:tc>
        <w:tc>
          <w:tcPr>
            <w:tcW w:w="3827" w:type="dxa"/>
          </w:tcPr>
          <w:p w:rsidR="00BD0AAB" w:rsidRPr="00BD0AAB" w:rsidRDefault="00BD0AAB" w:rsidP="00BD0AAB">
            <w:pPr>
              <w:rPr>
                <w:rFonts w:ascii="Arial" w:hAnsi="Arial" w:cs="Arial"/>
              </w:rPr>
            </w:pPr>
            <w:r w:rsidRPr="00BD0AAB">
              <w:rPr>
                <w:rFonts w:ascii="Arial" w:hAnsi="Arial" w:cs="Arial"/>
              </w:rPr>
              <w:t>Propiedades características</w:t>
            </w:r>
          </w:p>
        </w:tc>
      </w:tr>
      <w:tr w:rsidR="00BD0AAB" w:rsidRPr="00BD0AAB">
        <w:tc>
          <w:tcPr>
            <w:tcW w:w="0" w:type="auto"/>
          </w:tcPr>
          <w:p w:rsidR="00BD0AAB" w:rsidRPr="00BD0AAB" w:rsidRDefault="00BD0AAB" w:rsidP="00BD0AAB">
            <w:pPr>
              <w:rPr>
                <w:rFonts w:ascii="Arial" w:hAnsi="Arial" w:cs="Arial"/>
              </w:rPr>
            </w:pPr>
            <w:r w:rsidRPr="00BD0AAB">
              <w:rPr>
                <w:rFonts w:ascii="Arial" w:hAnsi="Arial" w:cs="Arial"/>
              </w:rPr>
              <w:t xml:space="preserve">Enlace iónico </w:t>
            </w:r>
          </w:p>
        </w:tc>
        <w:tc>
          <w:tcPr>
            <w:tcW w:w="2185" w:type="dxa"/>
          </w:tcPr>
          <w:p w:rsidR="00BD0AAB" w:rsidRPr="00BD0AAB" w:rsidRDefault="00BD0AAB" w:rsidP="00BD0AAB">
            <w:pPr>
              <w:rPr>
                <w:rFonts w:ascii="Arial" w:hAnsi="Arial" w:cs="Arial"/>
              </w:rPr>
            </w:pPr>
          </w:p>
          <w:p w:rsidR="00BD0AAB" w:rsidRPr="00BD0AAB" w:rsidRDefault="00BD0AAB" w:rsidP="00BD0AAB">
            <w:pPr>
              <w:rPr>
                <w:rFonts w:ascii="Arial" w:hAnsi="Arial" w:cs="Arial"/>
              </w:rPr>
            </w:pPr>
          </w:p>
          <w:p w:rsidR="00BD0AAB" w:rsidRPr="00BD0AAB" w:rsidRDefault="00BD0AAB" w:rsidP="00BD0AAB">
            <w:pPr>
              <w:rPr>
                <w:rFonts w:ascii="Arial" w:hAnsi="Arial" w:cs="Arial"/>
              </w:rPr>
            </w:pPr>
          </w:p>
          <w:p w:rsidR="00BD0AAB" w:rsidRPr="00BD0AAB" w:rsidRDefault="00BD0AAB" w:rsidP="00BD0AAB">
            <w:pPr>
              <w:rPr>
                <w:rFonts w:ascii="Arial" w:hAnsi="Arial" w:cs="Arial"/>
              </w:rPr>
            </w:pPr>
          </w:p>
          <w:p w:rsidR="00BD0AAB" w:rsidRPr="00BD0AAB" w:rsidRDefault="00BD0AAB" w:rsidP="00BD0AAB">
            <w:pPr>
              <w:rPr>
                <w:rFonts w:ascii="Arial" w:hAnsi="Arial" w:cs="Arial"/>
              </w:rPr>
            </w:pPr>
          </w:p>
        </w:tc>
        <w:tc>
          <w:tcPr>
            <w:tcW w:w="1701" w:type="dxa"/>
          </w:tcPr>
          <w:p w:rsidR="00BD0AAB" w:rsidRPr="00BD0AAB" w:rsidRDefault="00BD0AAB" w:rsidP="00BD0AAB">
            <w:pPr>
              <w:rPr>
                <w:rFonts w:ascii="Arial" w:hAnsi="Arial" w:cs="Arial"/>
              </w:rPr>
            </w:pPr>
          </w:p>
        </w:tc>
        <w:tc>
          <w:tcPr>
            <w:tcW w:w="2694" w:type="dxa"/>
          </w:tcPr>
          <w:p w:rsidR="00BD0AAB" w:rsidRPr="00BD0AAB" w:rsidRDefault="00BD0AAB" w:rsidP="00BD0AAB">
            <w:pPr>
              <w:rPr>
                <w:rFonts w:ascii="Arial" w:hAnsi="Arial" w:cs="Arial"/>
              </w:rPr>
            </w:pPr>
          </w:p>
        </w:tc>
        <w:tc>
          <w:tcPr>
            <w:tcW w:w="3827" w:type="dxa"/>
          </w:tcPr>
          <w:p w:rsidR="00BD0AAB" w:rsidRPr="00BD0AAB" w:rsidRDefault="00BD0AAB" w:rsidP="00BD0AAB">
            <w:pPr>
              <w:rPr>
                <w:rFonts w:ascii="Arial" w:hAnsi="Arial" w:cs="Arial"/>
              </w:rPr>
            </w:pPr>
          </w:p>
        </w:tc>
      </w:tr>
      <w:tr w:rsidR="00BD0AAB" w:rsidRPr="00BD0AAB">
        <w:tc>
          <w:tcPr>
            <w:tcW w:w="0" w:type="auto"/>
          </w:tcPr>
          <w:p w:rsidR="00BD0AAB" w:rsidRPr="00BD0AAB" w:rsidRDefault="00BD0AAB" w:rsidP="00BD0AAB">
            <w:pPr>
              <w:rPr>
                <w:rFonts w:ascii="Arial" w:hAnsi="Arial" w:cs="Arial"/>
              </w:rPr>
            </w:pPr>
            <w:r w:rsidRPr="00BD0AAB">
              <w:rPr>
                <w:rFonts w:ascii="Arial" w:hAnsi="Arial" w:cs="Arial"/>
              </w:rPr>
              <w:t xml:space="preserve">Enlace covalente </w:t>
            </w:r>
          </w:p>
        </w:tc>
        <w:tc>
          <w:tcPr>
            <w:tcW w:w="2185" w:type="dxa"/>
          </w:tcPr>
          <w:p w:rsidR="00BD0AAB" w:rsidRPr="00BD0AAB" w:rsidRDefault="00BD0AAB" w:rsidP="00BD0AAB">
            <w:pPr>
              <w:rPr>
                <w:rFonts w:ascii="Arial" w:hAnsi="Arial" w:cs="Arial"/>
              </w:rPr>
            </w:pPr>
          </w:p>
          <w:p w:rsidR="00BD0AAB" w:rsidRPr="00BD0AAB" w:rsidRDefault="00BD0AAB" w:rsidP="00BD0AAB">
            <w:pPr>
              <w:rPr>
                <w:rFonts w:ascii="Arial" w:hAnsi="Arial" w:cs="Arial"/>
              </w:rPr>
            </w:pPr>
          </w:p>
          <w:p w:rsidR="00BD0AAB" w:rsidRPr="00BD0AAB" w:rsidRDefault="00BD0AAB" w:rsidP="00BD0AAB">
            <w:pPr>
              <w:rPr>
                <w:rFonts w:ascii="Arial" w:hAnsi="Arial" w:cs="Arial"/>
              </w:rPr>
            </w:pPr>
          </w:p>
          <w:p w:rsidR="00BD0AAB" w:rsidRPr="00BD0AAB" w:rsidRDefault="00BD0AAB" w:rsidP="00BD0AAB">
            <w:pPr>
              <w:rPr>
                <w:rFonts w:ascii="Arial" w:hAnsi="Arial" w:cs="Arial"/>
              </w:rPr>
            </w:pPr>
          </w:p>
          <w:p w:rsidR="00BD0AAB" w:rsidRPr="00BD0AAB" w:rsidRDefault="00BD0AAB" w:rsidP="00BD0AAB">
            <w:pPr>
              <w:rPr>
                <w:rFonts w:ascii="Arial" w:hAnsi="Arial" w:cs="Arial"/>
              </w:rPr>
            </w:pPr>
          </w:p>
        </w:tc>
        <w:tc>
          <w:tcPr>
            <w:tcW w:w="1701" w:type="dxa"/>
          </w:tcPr>
          <w:p w:rsidR="00BD0AAB" w:rsidRPr="00BD0AAB" w:rsidRDefault="00BD0AAB" w:rsidP="00BD0AAB">
            <w:pPr>
              <w:rPr>
                <w:rFonts w:ascii="Arial" w:hAnsi="Arial" w:cs="Arial"/>
              </w:rPr>
            </w:pPr>
          </w:p>
        </w:tc>
        <w:tc>
          <w:tcPr>
            <w:tcW w:w="2694" w:type="dxa"/>
          </w:tcPr>
          <w:p w:rsidR="00BD0AAB" w:rsidRPr="00BD0AAB" w:rsidRDefault="00BD0AAB" w:rsidP="00BD0AAB">
            <w:pPr>
              <w:rPr>
                <w:rFonts w:ascii="Arial" w:hAnsi="Arial" w:cs="Arial"/>
              </w:rPr>
            </w:pPr>
          </w:p>
        </w:tc>
        <w:tc>
          <w:tcPr>
            <w:tcW w:w="3827" w:type="dxa"/>
          </w:tcPr>
          <w:p w:rsidR="00BD0AAB" w:rsidRPr="00BD0AAB" w:rsidRDefault="00BD0AAB" w:rsidP="00BD0AAB">
            <w:pPr>
              <w:rPr>
                <w:rFonts w:ascii="Arial" w:hAnsi="Arial" w:cs="Arial"/>
              </w:rPr>
            </w:pPr>
          </w:p>
        </w:tc>
      </w:tr>
    </w:tbl>
    <w:p w:rsidR="003B5F44" w:rsidRDefault="00BD0AAB"/>
    <w:sectPr w:rsidR="003B5F4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D0AAB"/>
    <w:rsid w:val="00BD0AAB"/>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B5F4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customStyle="1" w:styleId="Tablaconcuadrcula1">
    <w:name w:val="Tabla con cuadrícula1"/>
    <w:basedOn w:val="Tablanormal"/>
    <w:next w:val="Tablaconcuadrcula"/>
    <w:rsid w:val="00BD0AAB"/>
    <w:pPr>
      <w:spacing w:after="0"/>
    </w:pPr>
    <w:rPr>
      <w:rFonts w:eastAsia="Times New Roman"/>
      <w:sz w:val="22"/>
      <w:szCs w:val="22"/>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rsid w:val="00BD0AA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B2A700EA-F4E9-4E52-99C1-C4F73C993ACC}"/>
</file>

<file path=customXml/itemProps2.xml><?xml version="1.0" encoding="utf-8"?>
<ds:datastoreItem xmlns:ds="http://schemas.openxmlformats.org/officeDocument/2006/customXml" ds:itemID="{C84614F5-F5BC-4641-A257-792E2B1BADCE}"/>
</file>

<file path=customXml/itemProps3.xml><?xml version="1.0" encoding="utf-8"?>
<ds:datastoreItem xmlns:ds="http://schemas.openxmlformats.org/officeDocument/2006/customXml" ds:itemID="{E90D913D-CF36-438C-AAA0-6F4F8FA33FC4}"/>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Word 12.0.0</Application>
  <DocSecurity>0</DocSecurity>
  <Lines>15</Lines>
  <Paragraphs>3</Paragraphs>
  <ScaleCrop>false</ScaleCrop>
  <Company>ojotal</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2011-09-16T03:19:00Z</dcterms:created>
  <dcterms:modified xsi:type="dcterms:W3CDTF">2011-09-16T03:20:00Z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