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A81889">
              <w:t>7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A81889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E24D4D">
        <w:rPr>
          <w:rFonts w:ascii="Century Gothic" w:hAnsi="Century Gothic"/>
          <w:sz w:val="24"/>
          <w:szCs w:val="24"/>
        </w:rPr>
        <w:t>las normas de tránsito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A81889">
        <w:rPr>
          <w:rFonts w:ascii="Century Gothic" w:hAnsi="Century Gothic"/>
          <w:sz w:val="24"/>
          <w:szCs w:val="24"/>
        </w:rPr>
        <w:t>7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E034ED" w:rsidRPr="0056792D" w:rsidRDefault="0056792D" w:rsidP="00995DA4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A81889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 w:rsidRPr="00A81889">
        <w:rPr>
          <w:rFonts w:ascii="Century Gothic" w:hAnsi="Century Gothic"/>
          <w:sz w:val="24"/>
          <w:szCs w:val="24"/>
        </w:rPr>
        <w:t xml:space="preserve">: </w:t>
      </w:r>
      <w:r w:rsidR="00A81889">
        <w:rPr>
          <w:rFonts w:ascii="Century Gothic" w:hAnsi="Century Gothic"/>
          <w:sz w:val="24"/>
          <w:szCs w:val="24"/>
        </w:rPr>
        <w:t>Escribe el nombre  de cada personaje des</w:t>
      </w:r>
      <w:r w:rsidR="00A81889" w:rsidRPr="00A81889">
        <w:rPr>
          <w:rFonts w:ascii="Century Gothic" w:hAnsi="Century Gothic"/>
          <w:sz w:val="24"/>
          <w:szCs w:val="24"/>
        </w:rPr>
        <w:t>tacado</w:t>
      </w:r>
      <w:r w:rsidR="00A81889">
        <w:rPr>
          <w:rFonts w:ascii="Century Gothic" w:hAnsi="Century Gothic"/>
          <w:b/>
          <w:sz w:val="24"/>
          <w:szCs w:val="24"/>
        </w:rPr>
        <w:t xml:space="preserve"> </w:t>
      </w:r>
      <w:r w:rsidR="00A81889">
        <w:rPr>
          <w:rFonts w:ascii="Century Gothic" w:hAnsi="Century Gothic"/>
          <w:sz w:val="24"/>
          <w:szCs w:val="24"/>
        </w:rPr>
        <w:t>en la historia de Colombia.</w:t>
      </w:r>
    </w:p>
    <w:p w:rsidR="00A81889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24D4D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7077075"/>
            <wp:positionH relativeFrom="column">
              <wp:align>left</wp:align>
            </wp:positionH>
            <wp:positionV relativeFrom="paragraph">
              <wp:align>top</wp:align>
            </wp:positionV>
            <wp:extent cx="1628775" cy="1152525"/>
            <wp:effectExtent l="0" t="0" r="9525" b="9525"/>
            <wp:wrapSquare wrapText="bothSides"/>
            <wp:docPr id="3" name="Imagen 3" descr="http://www.biografiasyvidas.com/biografia/b/fotos/boli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grafiasyvidas.com/biografia/b/fotos/boliv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                                     </w:t>
      </w:r>
      <w:r>
        <w:rPr>
          <w:noProof/>
          <w:lang w:eastAsia="es-CO"/>
        </w:rPr>
        <w:drawing>
          <wp:inline distT="0" distB="0" distL="0" distR="0" wp14:anchorId="38F52627" wp14:editId="3F30F792">
            <wp:extent cx="1866900" cy="1143000"/>
            <wp:effectExtent l="0" t="0" r="0" b="0"/>
            <wp:docPr id="4" name="Imagen 4" descr="http://upload.wikimedia.org/wikipedia/commons/c/cb/Nari%C3%B1o_by_Acevedo_B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c/cb/Nari%C3%B1o_by_Acevedo_Ber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24" cy="114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 w:type="textWrapping" w:clear="all"/>
      </w:r>
    </w:p>
    <w:p w:rsidR="00A81889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                                                        ______________________</w:t>
      </w:r>
    </w:p>
    <w:p w:rsidR="00A81889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81889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1076325" y="1285875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2124075"/>
            <wp:effectExtent l="0" t="0" r="0" b="9525"/>
            <wp:wrapSquare wrapText="bothSides"/>
            <wp:docPr id="5" name="Imagen 5" descr="http://upload.wikimedia.org/wikipedia/commons/thumb/3/3d/32santanderfrancisco.jpg/180px-32santander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d/32santanderfrancisco.jpg/180px-32santanderfrancis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                                         </w:t>
      </w:r>
      <w:r>
        <w:rPr>
          <w:noProof/>
          <w:lang w:eastAsia="es-CO"/>
        </w:rPr>
        <w:drawing>
          <wp:inline distT="0" distB="0" distL="0" distR="0" wp14:anchorId="15CA788D" wp14:editId="00E66F11">
            <wp:extent cx="1238885" cy="1704975"/>
            <wp:effectExtent l="0" t="0" r="0" b="9525"/>
            <wp:docPr id="6" name="Imagen 6" descr="http://www.colombiaaprende.edu.co/html/mediateca/1607/articles-238806_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lombiaaprende.edu.co/html/mediateca/1607/articles-238806_Imag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70" cy="17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       </w:t>
      </w:r>
      <w:r>
        <w:rPr>
          <w:rFonts w:ascii="Century Gothic" w:hAnsi="Century Gothic"/>
          <w:sz w:val="24"/>
          <w:szCs w:val="24"/>
        </w:rPr>
        <w:br w:type="textWrapping" w:clear="all"/>
      </w: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                                                  __________________</w:t>
      </w:r>
    </w:p>
    <w:p w:rsidR="00A81889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9A86FC0" wp14:editId="1661E5AA">
            <wp:extent cx="1543050" cy="1905000"/>
            <wp:effectExtent l="0" t="0" r="0" b="0"/>
            <wp:docPr id="7" name="Imagen 7" descr="http://2.bp.blogspot.com/-FZO0y-lLRAw/UBfKHtkQWAI/AAAAAAAAStM/9oAvAmjaP0U/s200/g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FZO0y-lLRAw/UBfKHtkQWAI/AAAAAAAAStM/9oAvAmjaP0U/s200/gal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</w:t>
      </w: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24D4D" w:rsidRP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lastRenderedPageBreak/>
        <w:t>Punto 2.</w:t>
      </w:r>
    </w:p>
    <w:p w:rsidR="00995DA4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 w:rsidR="00995DA4">
        <w:rPr>
          <w:rFonts w:ascii="Century Gothic" w:hAnsi="Century Gothic"/>
          <w:sz w:val="24"/>
          <w:szCs w:val="24"/>
        </w:rPr>
        <w:t xml:space="preserve"> Responde.</w:t>
      </w: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Nombre del político militar reconocido por promover la independencia de los pueblos americanos del imperio Español.</w:t>
      </w:r>
    </w:p>
    <w:p w:rsidR="00995DA4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</w:t>
      </w:r>
    </w:p>
    <w:p w:rsid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>Punto 3.</w:t>
      </w:r>
    </w:p>
    <w:p w:rsidR="00995DA4" w:rsidRPr="00E24D4D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24D4D" w:rsidRP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 xml:space="preserve"> Instrucciones</w:t>
      </w:r>
      <w:r w:rsidR="00995DA4" w:rsidRPr="00E24D4D">
        <w:rPr>
          <w:rFonts w:ascii="Century Gothic" w:hAnsi="Century Gothic"/>
          <w:b/>
          <w:sz w:val="24"/>
          <w:szCs w:val="24"/>
        </w:rPr>
        <w:t>:</w:t>
      </w:r>
      <w:r w:rsidR="00995DA4">
        <w:rPr>
          <w:rFonts w:ascii="Century Gothic" w:hAnsi="Century Gothic"/>
          <w:sz w:val="24"/>
          <w:szCs w:val="24"/>
        </w:rPr>
        <w:t xml:space="preserve"> Dibuja el mapa de Colombia el lugar donde llegaron los españoles en 1.</w:t>
      </w:r>
      <w:r w:rsidRPr="00E24D4D">
        <w:rPr>
          <w:rFonts w:ascii="Century Gothic" w:hAnsi="Century Gothic"/>
          <w:sz w:val="24"/>
          <w:szCs w:val="24"/>
        </w:rPr>
        <w:t xml:space="preserve"> </w:t>
      </w:r>
      <w:r w:rsidR="00995DA4">
        <w:rPr>
          <w:rFonts w:ascii="Century Gothic" w:hAnsi="Century Gothic"/>
          <w:sz w:val="24"/>
          <w:szCs w:val="24"/>
        </w:rPr>
        <w:t>492.</w:t>
      </w:r>
    </w:p>
    <w:p w:rsidR="00995DA4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995DA4" w:rsidRPr="00E24D4D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B604E4" w:rsidRPr="00926797" w:rsidRDefault="0092679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26797">
        <w:rPr>
          <w:rFonts w:ascii="Century Gothic" w:hAnsi="Century Gothic"/>
          <w:b/>
          <w:sz w:val="24"/>
          <w:szCs w:val="24"/>
        </w:rPr>
        <w:t>Punto 4.</w:t>
      </w:r>
    </w:p>
    <w:p w:rsidR="00926797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16212D">
        <w:rPr>
          <w:rFonts w:ascii="Century Gothic" w:hAnsi="Century Gothic"/>
          <w:sz w:val="24"/>
          <w:szCs w:val="24"/>
        </w:rPr>
        <w:t>Investigo la biograf</w:t>
      </w:r>
      <w:r>
        <w:rPr>
          <w:rFonts w:ascii="Century Gothic" w:hAnsi="Century Gothic"/>
          <w:sz w:val="24"/>
          <w:szCs w:val="24"/>
        </w:rPr>
        <w:t xml:space="preserve">ía de </w:t>
      </w:r>
      <w:proofErr w:type="spellStart"/>
      <w:r>
        <w:rPr>
          <w:rFonts w:ascii="Century Gothic" w:hAnsi="Century Gothic"/>
          <w:sz w:val="24"/>
          <w:szCs w:val="24"/>
        </w:rPr>
        <w:t>Policarpa</w:t>
      </w:r>
      <w:proofErr w:type="spellEnd"/>
      <w:r w:rsidRPr="0016212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6212D">
        <w:rPr>
          <w:rFonts w:ascii="Century Gothic" w:hAnsi="Century Gothic"/>
          <w:sz w:val="24"/>
          <w:szCs w:val="24"/>
        </w:rPr>
        <w:t>Salavarrieta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Default="0016212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16212D">
        <w:rPr>
          <w:rFonts w:ascii="Century Gothic" w:hAnsi="Century Gothic"/>
          <w:b/>
          <w:sz w:val="24"/>
          <w:szCs w:val="24"/>
        </w:rPr>
        <w:t>Punto 5</w:t>
      </w:r>
      <w:r>
        <w:rPr>
          <w:rFonts w:ascii="Century Gothic" w:hAnsi="Century Gothic"/>
          <w:b/>
          <w:sz w:val="24"/>
          <w:szCs w:val="24"/>
        </w:rPr>
        <w:t>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>
        <w:rPr>
          <w:rFonts w:ascii="Century Gothic" w:hAnsi="Century Gothic"/>
          <w:sz w:val="24"/>
          <w:szCs w:val="24"/>
        </w:rPr>
        <w:t>Escribe las fechas que se conmemoran en cada acontecimiento y realiza dibujos manuales.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Batalla de Boyacá.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Independencia de Colombia.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Batalla de Pantano de Vargas.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Descubrimiento de América.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P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457" w:rsidRDefault="00B604E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8C5457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E8" w:rsidRDefault="00CE37E8" w:rsidP="009D77A0">
      <w:pPr>
        <w:spacing w:after="0" w:line="240" w:lineRule="auto"/>
      </w:pPr>
      <w:r>
        <w:separator/>
      </w:r>
    </w:p>
  </w:endnote>
  <w:endnote w:type="continuationSeparator" w:id="0">
    <w:p w:rsidR="00CE37E8" w:rsidRDefault="00CE37E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7B" w:rsidRPr="00DA1C7B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E8" w:rsidRDefault="00CE37E8" w:rsidP="009D77A0">
      <w:pPr>
        <w:spacing w:after="0" w:line="240" w:lineRule="auto"/>
      </w:pPr>
      <w:r>
        <w:separator/>
      </w:r>
    </w:p>
  </w:footnote>
  <w:footnote w:type="continuationSeparator" w:id="0">
    <w:p w:rsidR="00CE37E8" w:rsidRDefault="00CE37E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12F7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6212D"/>
    <w:rsid w:val="00171E95"/>
    <w:rsid w:val="001912B2"/>
    <w:rsid w:val="001A13A8"/>
    <w:rsid w:val="001A27B3"/>
    <w:rsid w:val="001A4F06"/>
    <w:rsid w:val="0020441A"/>
    <w:rsid w:val="00227E7F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5F32"/>
    <w:rsid w:val="0075553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9002CE"/>
    <w:rsid w:val="00916D87"/>
    <w:rsid w:val="00926797"/>
    <w:rsid w:val="00931E43"/>
    <w:rsid w:val="00954D1D"/>
    <w:rsid w:val="009622FE"/>
    <w:rsid w:val="009764F6"/>
    <w:rsid w:val="00995DA4"/>
    <w:rsid w:val="009D77A0"/>
    <w:rsid w:val="00A36914"/>
    <w:rsid w:val="00A537FD"/>
    <w:rsid w:val="00A81889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CE37E8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A1C7B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FEBD-B9F6-423C-83EF-EE03AD23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4</cp:revision>
  <dcterms:created xsi:type="dcterms:W3CDTF">2014-08-15T18:24:00Z</dcterms:created>
  <dcterms:modified xsi:type="dcterms:W3CDTF">2014-08-15T19:24:00Z</dcterms:modified>
</cp:coreProperties>
</file>