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C7" w:rsidRDefault="00C143C7" w:rsidP="00C143C7">
      <w:pPr>
        <w:jc w:val="center"/>
      </w:pPr>
    </w:p>
    <w:p w:rsidR="00C143C7" w:rsidRDefault="00C143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ED6638" w:rsidTr="00535E92">
        <w:trPr>
          <w:tblHeader/>
        </w:trPr>
        <w:tc>
          <w:tcPr>
            <w:tcW w:w="8828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3E3289"/>
          </w:tcPr>
          <w:p w:rsidR="00ED3842" w:rsidRDefault="00ED3842" w:rsidP="00ED384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:rsidR="00ED3842" w:rsidRPr="00AC1E09" w:rsidRDefault="00ED3842" w:rsidP="00AC1E09">
            <w:pPr>
              <w:pStyle w:val="Ttulo1"/>
              <w:outlineLvl w:val="0"/>
            </w:pPr>
            <w:r w:rsidRPr="00AC1E09">
              <w:t>ACTIVIDAD DE EVIDENCIA</w:t>
            </w:r>
            <w:r w:rsidR="0020441A">
              <w:t>S</w:t>
            </w:r>
            <w:r w:rsidRPr="00AC1E09">
              <w:t xml:space="preserve"> N°</w:t>
            </w:r>
            <w:r w:rsidR="00756571">
              <w:t>8</w:t>
            </w:r>
          </w:p>
          <w:p w:rsidR="00ED6638" w:rsidRPr="008D3513" w:rsidRDefault="00ED6638" w:rsidP="00C143C7">
            <w:pPr>
              <w:tabs>
                <w:tab w:val="left" w:pos="1368"/>
                <w:tab w:val="center" w:pos="4306"/>
              </w:tabs>
              <w:rPr>
                <w:sz w:val="28"/>
                <w:szCs w:val="28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Guía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7828FE" w:rsidRDefault="00E24D4D" w:rsidP="007828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Lección</w:t>
            </w:r>
          </w:p>
        </w:tc>
        <w:tc>
          <w:tcPr>
            <w:tcW w:w="5856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7828FE" w:rsidRDefault="001B5A13" w:rsidP="007828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Nombre del estudiante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:rsidR="008D3513" w:rsidRPr="007828FE" w:rsidRDefault="008D3513" w:rsidP="007828F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D3513" w:rsidTr="00535E92">
        <w:tc>
          <w:tcPr>
            <w:tcW w:w="2972" w:type="dxa"/>
            <w:tcBorders>
              <w:top w:val="single" w:sz="4" w:space="0" w:color="D0CECE" w:themeColor="background2" w:themeShade="E6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  <w:shd w:val="clear" w:color="auto" w:fill="19A3CD"/>
          </w:tcPr>
          <w:p w:rsidR="008D3513" w:rsidRPr="006C1A05" w:rsidRDefault="008D3513" w:rsidP="008D3513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6C1A0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58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D0CECE" w:themeColor="background2" w:themeShade="E6"/>
              <w:right w:val="single" w:sz="4" w:space="0" w:color="AEAAAA" w:themeColor="background2" w:themeShade="BF"/>
            </w:tcBorders>
          </w:tcPr>
          <w:p w:rsidR="008D3513" w:rsidRPr="007828FE" w:rsidRDefault="008B00F1" w:rsidP="007828F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Tercero</w:t>
            </w:r>
          </w:p>
        </w:tc>
      </w:tr>
    </w:tbl>
    <w:p w:rsidR="00D414CE" w:rsidRDefault="00D414CE" w:rsidP="00E034ED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56792D" w:rsidRPr="0056792D" w:rsidRDefault="0056792D" w:rsidP="00E034ED">
      <w:pPr>
        <w:spacing w:line="360" w:lineRule="auto"/>
        <w:rPr>
          <w:rFonts w:ascii="Century Gothic" w:hAnsi="Century Gothic"/>
          <w:sz w:val="24"/>
          <w:szCs w:val="24"/>
        </w:rPr>
      </w:pPr>
      <w:r w:rsidRPr="0056792D">
        <w:rPr>
          <w:rFonts w:ascii="Century Gothic" w:hAnsi="Century Gothic"/>
          <w:sz w:val="24"/>
          <w:szCs w:val="24"/>
        </w:rPr>
        <w:t>Las siguientes actividades te permiten poner en práctica los</w:t>
      </w:r>
      <w:r w:rsidR="00D414CE">
        <w:rPr>
          <w:rFonts w:ascii="Century Gothic" w:hAnsi="Century Gothic"/>
          <w:sz w:val="24"/>
          <w:szCs w:val="24"/>
        </w:rPr>
        <w:t xml:space="preserve"> conocimientos sobre la lectura interpretativa</w:t>
      </w:r>
      <w:r w:rsidRPr="0056792D">
        <w:rPr>
          <w:rFonts w:ascii="Century Gothic" w:hAnsi="Century Gothic"/>
          <w:sz w:val="24"/>
          <w:szCs w:val="24"/>
        </w:rPr>
        <w:t>. Al finalizar, debes enviar la actividad por la herramienta actividades,</w:t>
      </w:r>
      <w:r w:rsidR="00E24D4D">
        <w:rPr>
          <w:rFonts w:ascii="Century Gothic" w:hAnsi="Century Gothic"/>
          <w:sz w:val="24"/>
          <w:szCs w:val="24"/>
        </w:rPr>
        <w:t xml:space="preserve"> actividad de evidencias, guía 2</w:t>
      </w:r>
      <w:r w:rsidRPr="0056792D">
        <w:rPr>
          <w:rFonts w:ascii="Century Gothic" w:hAnsi="Century Gothic"/>
          <w:sz w:val="24"/>
          <w:szCs w:val="24"/>
        </w:rPr>
        <w:t xml:space="preserve">, lección </w:t>
      </w:r>
      <w:r w:rsidR="001B5A13">
        <w:rPr>
          <w:rFonts w:ascii="Century Gothic" w:hAnsi="Century Gothic"/>
          <w:sz w:val="24"/>
          <w:szCs w:val="24"/>
        </w:rPr>
        <w:t>8</w:t>
      </w:r>
      <w:r w:rsidRPr="0056792D">
        <w:rPr>
          <w:rFonts w:ascii="Century Gothic" w:hAnsi="Century Gothic"/>
          <w:sz w:val="24"/>
          <w:szCs w:val="24"/>
        </w:rPr>
        <w:t xml:space="preserve">.  </w:t>
      </w:r>
    </w:p>
    <w:p w:rsidR="00E034ED" w:rsidRPr="0056792D" w:rsidRDefault="0056792D" w:rsidP="00D414CE">
      <w:pPr>
        <w:spacing w:line="360" w:lineRule="auto"/>
        <w:rPr>
          <w:rFonts w:ascii="Century Gothic" w:hAnsi="Century Gothic"/>
          <w:sz w:val="24"/>
          <w:szCs w:val="24"/>
        </w:rPr>
      </w:pPr>
      <w:r w:rsidRPr="0056792D">
        <w:rPr>
          <w:rFonts w:ascii="Century Gothic" w:hAnsi="Century Gothic"/>
          <w:sz w:val="24"/>
          <w:szCs w:val="24"/>
        </w:rPr>
        <w:t>Recuerda que de tener alguna inquietud puedes comunicarte con el facilitador por Skype o enviarle un correo electrónico por medio de la plataforma.</w:t>
      </w:r>
    </w:p>
    <w:p w:rsidR="006C1A05" w:rsidRPr="00AC1E09" w:rsidRDefault="006C1A05" w:rsidP="00B9394E">
      <w:pPr>
        <w:pStyle w:val="Ttulo2"/>
        <w:spacing w:line="360" w:lineRule="auto"/>
      </w:pPr>
      <w:r w:rsidRPr="00AC1E09">
        <w:t>Punto 1</w:t>
      </w:r>
    </w:p>
    <w:p w:rsidR="00B604E4" w:rsidRDefault="002A503A" w:rsidP="00DF54EC">
      <w:pPr>
        <w:spacing w:line="360" w:lineRule="auto"/>
        <w:rPr>
          <w:rFonts w:ascii="Century Gothic" w:hAnsi="Century Gothic"/>
          <w:sz w:val="24"/>
          <w:szCs w:val="24"/>
        </w:rPr>
      </w:pPr>
      <w:r w:rsidRPr="00AC1E09">
        <w:rPr>
          <w:rStyle w:val="Ttulo3Car"/>
        </w:rPr>
        <w:t>Instrucción</w:t>
      </w:r>
      <w:r>
        <w:rPr>
          <w:rFonts w:ascii="Century Gothic" w:hAnsi="Century Gothic"/>
          <w:b/>
          <w:sz w:val="24"/>
          <w:szCs w:val="24"/>
        </w:rPr>
        <w:t xml:space="preserve">: </w:t>
      </w:r>
      <w:r w:rsidR="001B5A13" w:rsidRPr="00142DE3">
        <w:rPr>
          <w:rFonts w:ascii="Century Gothic" w:hAnsi="Century Gothic"/>
          <w:color w:val="2E74B5" w:themeColor="accent1" w:themeShade="BF"/>
          <w:sz w:val="24"/>
          <w:szCs w:val="24"/>
        </w:rPr>
        <w:t xml:space="preserve">Lee </w:t>
      </w:r>
      <w:r w:rsidR="00142DE3">
        <w:rPr>
          <w:rFonts w:ascii="Century Gothic" w:hAnsi="Century Gothic"/>
          <w:color w:val="2E74B5" w:themeColor="accent1" w:themeShade="BF"/>
          <w:sz w:val="24"/>
          <w:szCs w:val="24"/>
        </w:rPr>
        <w:t xml:space="preserve">con atención </w:t>
      </w:r>
      <w:r w:rsidR="001B5A13" w:rsidRPr="00142DE3">
        <w:rPr>
          <w:rFonts w:ascii="Century Gothic" w:hAnsi="Century Gothic"/>
          <w:color w:val="2E74B5" w:themeColor="accent1" w:themeShade="BF"/>
          <w:sz w:val="24"/>
          <w:szCs w:val="24"/>
        </w:rPr>
        <w:t>la leyenda asturiana</w:t>
      </w:r>
      <w:r w:rsidR="00AF5653" w:rsidRPr="00142DE3">
        <w:rPr>
          <w:rFonts w:ascii="Century Gothic" w:hAnsi="Century Gothic"/>
          <w:color w:val="2E74B5" w:themeColor="accent1" w:themeShade="BF"/>
          <w:sz w:val="24"/>
          <w:szCs w:val="24"/>
        </w:rPr>
        <w:t>,</w:t>
      </w:r>
      <w:r w:rsidR="001B5A13" w:rsidRPr="00142DE3">
        <w:rPr>
          <w:rFonts w:ascii="Century Gothic" w:hAnsi="Century Gothic"/>
          <w:color w:val="2E74B5" w:themeColor="accent1" w:themeShade="BF"/>
          <w:sz w:val="24"/>
          <w:szCs w:val="24"/>
        </w:rPr>
        <w:t xml:space="preserve"> La mariposa</w:t>
      </w:r>
      <w:r w:rsidR="003D0CBB" w:rsidRPr="00142DE3">
        <w:rPr>
          <w:rFonts w:ascii="Century Gothic" w:hAnsi="Century Gothic"/>
          <w:color w:val="2E74B5" w:themeColor="accent1" w:themeShade="BF"/>
          <w:sz w:val="24"/>
          <w:szCs w:val="24"/>
        </w:rPr>
        <w:t>,</w:t>
      </w:r>
      <w:r w:rsidR="00D414CE" w:rsidRPr="00142DE3">
        <w:rPr>
          <w:rFonts w:ascii="Century Gothic" w:hAnsi="Century Gothic"/>
          <w:color w:val="2E74B5" w:themeColor="accent1" w:themeShade="BF"/>
          <w:sz w:val="24"/>
          <w:szCs w:val="24"/>
        </w:rPr>
        <w:t xml:space="preserve"> y</w:t>
      </w:r>
      <w:r w:rsidR="003D0CBB" w:rsidRPr="00142DE3">
        <w:rPr>
          <w:rFonts w:ascii="Century Gothic" w:hAnsi="Century Gothic"/>
          <w:color w:val="2E74B5" w:themeColor="accent1" w:themeShade="BF"/>
          <w:sz w:val="24"/>
          <w:szCs w:val="24"/>
        </w:rPr>
        <w:t xml:space="preserve"> selecciona la respuesta correcta</w:t>
      </w:r>
      <w:r w:rsidR="00D414CE">
        <w:rPr>
          <w:rFonts w:ascii="Century Gothic" w:hAnsi="Century Gothic"/>
          <w:sz w:val="24"/>
          <w:szCs w:val="24"/>
        </w:rPr>
        <w:t>.</w:t>
      </w:r>
    </w:p>
    <w:p w:rsidR="001B5A13" w:rsidRDefault="001B5A13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 una aldea asturiana, vivió, hace mucho tiempo, un rico labrador, viudo desde hacía años, que tenía dos hijas, pero para quien sólo contaba una, Inés, que nunca se atrevió a contradecir a su padre en nada, y se casó con el novio que éste  le había designado.</w:t>
      </w:r>
    </w:p>
    <w:p w:rsidR="001B5A13" w:rsidRDefault="001B5A13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 pasó lo mismo con Clara, su otra hija, que a la hora de contraer matrimonio, eligió con el corazón, y provoco tanta ira en su padre, que la desheredó y le prohibió acercarse a la casa donde había nacido.</w:t>
      </w:r>
    </w:p>
    <w:p w:rsidR="001B5A13" w:rsidRDefault="001B5A13" w:rsidP="00DF54E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8F3219" w:rsidRDefault="001B5A13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Clara y su esposo vivían pasando mucha necesidad, y aunque</w:t>
      </w:r>
      <w:r w:rsidR="008F3219">
        <w:rPr>
          <w:rFonts w:ascii="Century Gothic" w:hAnsi="Century Gothic"/>
          <w:sz w:val="24"/>
          <w:szCs w:val="24"/>
        </w:rPr>
        <w:t xml:space="preserve"> Inés deseaba ayudar a su hermana, el temor a su padre le impedía hacer nada.</w:t>
      </w:r>
    </w:p>
    <w:p w:rsidR="008F3219" w:rsidRDefault="008F3219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Cuando el labrador murió, Inés intentó de nuevo favorecer a Clara de alguna manera, pero esta vez fue su marido quien le prohibió hacerlo.</w:t>
      </w:r>
    </w:p>
    <w:p w:rsidR="008F3219" w:rsidRDefault="008F3219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 desesperaba viendo la pobreza de su hermana, pero no veía modo de remediarlo.</w:t>
      </w:r>
    </w:p>
    <w:p w:rsidR="008F3219" w:rsidRDefault="008F3219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El día que se celebraba la misa por el alma de su difunto padre, rogó Inés con toda su alma para que Dios le permitiera encontrar el modo de favorecer a Clara, y en eso estaba cuando de pronto sintió un gran peso sobre su cabeza. Levantó la mano y una mariposa se elevó en el aire. No pudo creer que fuera el pequeño insecto el que provocaba aquella sensación hasta que el fenómeno se repitió varias veces.</w:t>
      </w:r>
    </w:p>
    <w:p w:rsidR="00F27BE9" w:rsidRDefault="008F3219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 acabar la misa, le contó a su marido lo que le había pasado, pero éste no le hizo el menor caso, creyendo que habrían sido alucinaciones. Sin embargo, a los pocos pasos, fue el marido quien levantaba la mano hacia su cabeza</w:t>
      </w:r>
      <w:r w:rsidR="00F27BE9">
        <w:rPr>
          <w:rFonts w:ascii="Century Gothic" w:hAnsi="Century Gothic"/>
          <w:sz w:val="24"/>
          <w:szCs w:val="24"/>
        </w:rPr>
        <w:t xml:space="preserve"> por el gran peso que sentía sobre ella y quien veía elevarse una mariposa ante sus ojos.</w:t>
      </w:r>
    </w:p>
    <w:p w:rsidR="00F27BE9" w:rsidRDefault="00F27BE9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 mariposa estaba constantemente presionando la cabeza de uno u otro de los esposos, hasta que Inés insistió tanto en que era una señal que se les enviaba para que ayudaran a Clara, que su marido accedió a repartir la cuantiosa herenci</w:t>
      </w:r>
      <w:r w:rsidR="00952059">
        <w:rPr>
          <w:rFonts w:ascii="Century Gothic" w:hAnsi="Century Gothic"/>
          <w:sz w:val="24"/>
          <w:szCs w:val="24"/>
        </w:rPr>
        <w:t>a de su suegro con sus cuñados.</w:t>
      </w:r>
    </w:p>
    <w:p w:rsidR="00F27BE9" w:rsidRDefault="00F27BE9" w:rsidP="00DF54E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Así se hizo, y ya restablecidos cariñosamente los lazos entre las dos familias, vieron una mariposa revolotear alegremente ante ellos y luego volar muy alto, muy alto.</w:t>
      </w:r>
    </w:p>
    <w:p w:rsidR="00A20393" w:rsidRDefault="00F27BE9" w:rsidP="0074323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HASTA EL CIELO.</w:t>
      </w:r>
      <w:r w:rsidR="00A20393">
        <w:rPr>
          <w:rFonts w:ascii="Century Gothic" w:hAnsi="Century Gothic"/>
          <w:sz w:val="24"/>
          <w:szCs w:val="24"/>
        </w:rPr>
        <w:t xml:space="preserve"> </w:t>
      </w:r>
    </w:p>
    <w:p w:rsidR="00F27BE9" w:rsidRDefault="00A20393" w:rsidP="0074323B">
      <w:pPr>
        <w:spacing w:line="360" w:lineRule="auto"/>
        <w:rPr>
          <w:rFonts w:ascii="Century Gothic" w:hAnsi="Century Gothic"/>
          <w:sz w:val="24"/>
          <w:szCs w:val="24"/>
        </w:rPr>
      </w:pPr>
      <w:bookmarkStart w:id="0" w:name="_GoBack"/>
      <w:bookmarkEnd w:id="0"/>
      <w:r>
        <w:rPr>
          <w:rFonts w:ascii="Century Gothic" w:hAnsi="Century Gothic"/>
          <w:sz w:val="24"/>
          <w:szCs w:val="24"/>
        </w:rPr>
        <w:lastRenderedPageBreak/>
        <w:t xml:space="preserve"> Club de lecturas, Ernesto Cuchimaque Daza.</w:t>
      </w:r>
    </w:p>
    <w:p w:rsidR="0074323B" w:rsidRPr="00142DE3" w:rsidRDefault="00142DE3" w:rsidP="0074323B">
      <w:pPr>
        <w:spacing w:line="360" w:lineRule="auto"/>
        <w:rPr>
          <w:rFonts w:ascii="Century Gothic" w:hAnsi="Century Gothic"/>
          <w:color w:val="C00000"/>
          <w:sz w:val="24"/>
          <w:szCs w:val="24"/>
        </w:rPr>
      </w:pPr>
      <w:r w:rsidRPr="00142DE3">
        <w:rPr>
          <w:rFonts w:ascii="Century Gothic" w:hAnsi="Century Gothic"/>
          <w:color w:val="C00000"/>
          <w:sz w:val="24"/>
          <w:szCs w:val="24"/>
        </w:rPr>
        <w:t>1. La</w:t>
      </w:r>
      <w:r w:rsidR="0074323B" w:rsidRPr="00142DE3">
        <w:rPr>
          <w:rFonts w:ascii="Century Gothic" w:hAnsi="Century Gothic"/>
          <w:color w:val="C00000"/>
          <w:sz w:val="24"/>
          <w:szCs w:val="24"/>
        </w:rPr>
        <w:t xml:space="preserve"> historia narrada en la leyenda anterior:</w:t>
      </w:r>
    </w:p>
    <w:p w:rsidR="0074323B" w:rsidRDefault="0074323B" w:rsidP="0074323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a. Sucedió hace mucho tiempo.</w:t>
      </w:r>
    </w:p>
    <w:p w:rsidR="0074323B" w:rsidRDefault="0074323B" w:rsidP="0074323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b. Sucedió hace poco tiempo.</w:t>
      </w:r>
    </w:p>
    <w:p w:rsidR="0074323B" w:rsidRDefault="0074323B" w:rsidP="0074323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c. Aún no ha sucedido</w:t>
      </w:r>
    </w:p>
    <w:p w:rsidR="0074323B" w:rsidRDefault="0074323B" w:rsidP="0074323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d. Sucederá en un tiempo muy lejano.</w:t>
      </w:r>
    </w:p>
    <w:p w:rsidR="0074323B" w:rsidRDefault="00142DE3" w:rsidP="0074323B">
      <w:pPr>
        <w:spacing w:line="360" w:lineRule="auto"/>
        <w:rPr>
          <w:rFonts w:ascii="Century Gothic" w:hAnsi="Century Gothic"/>
          <w:sz w:val="24"/>
          <w:szCs w:val="24"/>
        </w:rPr>
      </w:pPr>
      <w:r w:rsidRPr="00142DE3">
        <w:rPr>
          <w:rFonts w:ascii="Century Gothic" w:hAnsi="Century Gothic"/>
          <w:color w:val="FFC000"/>
          <w:sz w:val="24"/>
          <w:szCs w:val="24"/>
        </w:rPr>
        <w:t>2. Con</w:t>
      </w:r>
      <w:r w:rsidR="0074323B" w:rsidRPr="00142DE3">
        <w:rPr>
          <w:rFonts w:ascii="Century Gothic" w:hAnsi="Century Gothic"/>
          <w:color w:val="FFC000"/>
          <w:sz w:val="24"/>
          <w:szCs w:val="24"/>
        </w:rPr>
        <w:t xml:space="preserve"> la expresión: “el fenómeno se repitió varias veces”, se quiere decir que:</w:t>
      </w:r>
    </w:p>
    <w:p w:rsidR="0074323B" w:rsidRDefault="0074323B" w:rsidP="0074323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a. El fenómeno nunca ha sucedido.</w:t>
      </w:r>
    </w:p>
    <w:p w:rsidR="0074323B" w:rsidRDefault="0074323B" w:rsidP="0074323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b. El </w:t>
      </w:r>
      <w:r w:rsidR="00B94CE1">
        <w:rPr>
          <w:rFonts w:ascii="Century Gothic" w:hAnsi="Century Gothic"/>
          <w:sz w:val="24"/>
          <w:szCs w:val="24"/>
        </w:rPr>
        <w:t>fenómeno sucedió solo una vez.</w:t>
      </w:r>
    </w:p>
    <w:p w:rsidR="00B94CE1" w:rsidRDefault="00B94CE1" w:rsidP="0074323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c. El fenómeno va a suceder.</w:t>
      </w:r>
    </w:p>
    <w:p w:rsidR="00B94CE1" w:rsidRDefault="00B94CE1" w:rsidP="0074323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d. El fenómeno ha sucedido más de una vez.</w:t>
      </w:r>
    </w:p>
    <w:p w:rsidR="00B94CE1" w:rsidRPr="00142DE3" w:rsidRDefault="00142DE3" w:rsidP="0074323B">
      <w:pPr>
        <w:spacing w:line="360" w:lineRule="auto"/>
        <w:rPr>
          <w:rFonts w:ascii="Century Gothic" w:hAnsi="Century Gothic"/>
          <w:color w:val="00B050"/>
          <w:sz w:val="24"/>
          <w:szCs w:val="24"/>
        </w:rPr>
      </w:pPr>
      <w:r w:rsidRPr="00142DE3">
        <w:rPr>
          <w:rFonts w:ascii="Century Gothic" w:hAnsi="Century Gothic"/>
          <w:color w:val="00B050"/>
          <w:sz w:val="24"/>
          <w:szCs w:val="24"/>
        </w:rPr>
        <w:t>3. Según</w:t>
      </w:r>
      <w:r w:rsidR="00B94CE1" w:rsidRPr="00142DE3">
        <w:rPr>
          <w:rFonts w:ascii="Century Gothic" w:hAnsi="Century Gothic"/>
          <w:color w:val="00B050"/>
          <w:sz w:val="24"/>
          <w:szCs w:val="24"/>
        </w:rPr>
        <w:t xml:space="preserve"> lo narrado en la historia, el rico labrador:</w:t>
      </w:r>
    </w:p>
    <w:p w:rsidR="00B94CE1" w:rsidRDefault="00B94CE1" w:rsidP="0074323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a. Quería más a una de sus dos hijas.</w:t>
      </w:r>
    </w:p>
    <w:p w:rsidR="00B94CE1" w:rsidRDefault="00B94CE1" w:rsidP="0074323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b. Quería de la misma manera a las dos hijas.</w:t>
      </w:r>
    </w:p>
    <w:p w:rsidR="00B94CE1" w:rsidRDefault="00B94CE1" w:rsidP="0074323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c. Sólo quería a una de sus hijas.</w:t>
      </w:r>
    </w:p>
    <w:p w:rsidR="00B94CE1" w:rsidRDefault="00B94CE1" w:rsidP="0074323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d. No quería a ninguna de las hijas.</w:t>
      </w:r>
    </w:p>
    <w:p w:rsidR="00B94CE1" w:rsidRPr="00142DE3" w:rsidRDefault="00142DE3" w:rsidP="0074323B">
      <w:pPr>
        <w:spacing w:line="360" w:lineRule="auto"/>
        <w:rPr>
          <w:rFonts w:ascii="Century Gothic" w:hAnsi="Century Gothic"/>
          <w:color w:val="538135" w:themeColor="accent6" w:themeShade="BF"/>
          <w:sz w:val="24"/>
          <w:szCs w:val="24"/>
        </w:rPr>
      </w:pPr>
      <w:r w:rsidRPr="00142DE3">
        <w:rPr>
          <w:rFonts w:ascii="Century Gothic" w:hAnsi="Century Gothic"/>
          <w:color w:val="538135" w:themeColor="accent6" w:themeShade="BF"/>
          <w:sz w:val="24"/>
          <w:szCs w:val="24"/>
        </w:rPr>
        <w:t>4. Con</w:t>
      </w:r>
      <w:r w:rsidR="00B94CE1" w:rsidRPr="00142DE3">
        <w:rPr>
          <w:rFonts w:ascii="Century Gothic" w:hAnsi="Century Gothic"/>
          <w:color w:val="538135" w:themeColor="accent6" w:themeShade="BF"/>
          <w:sz w:val="24"/>
          <w:szCs w:val="24"/>
        </w:rPr>
        <w:t xml:space="preserve"> la expresión: “Inés nunca se atrevió a contradecir a su padre en nada”, se quiere decir que:</w:t>
      </w:r>
    </w:p>
    <w:p w:rsidR="00B94CE1" w:rsidRDefault="00B94CE1" w:rsidP="0074323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a. Inés hacía lo que ella quería.</w:t>
      </w:r>
    </w:p>
    <w:p w:rsidR="00B94CE1" w:rsidRDefault="00B94CE1" w:rsidP="0074323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b. Inés no atendía las órdenes de su padre.</w:t>
      </w:r>
    </w:p>
    <w:p w:rsidR="00B94CE1" w:rsidRDefault="00B94CE1" w:rsidP="0074323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c. Inés sólo hacía lo que su padre le decía.</w:t>
      </w:r>
    </w:p>
    <w:p w:rsidR="00B94CE1" w:rsidRDefault="00B94CE1" w:rsidP="0074323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d. Inés a veces hacía lo que su padre le decía.</w:t>
      </w:r>
    </w:p>
    <w:p w:rsidR="00B94CE1" w:rsidRPr="00142DE3" w:rsidRDefault="00142DE3" w:rsidP="0074323B">
      <w:pPr>
        <w:spacing w:line="360" w:lineRule="auto"/>
        <w:rPr>
          <w:rFonts w:ascii="Century Gothic" w:hAnsi="Century Gothic"/>
          <w:color w:val="5B9BD5" w:themeColor="accent1"/>
          <w:sz w:val="24"/>
          <w:szCs w:val="24"/>
        </w:rPr>
      </w:pPr>
      <w:r w:rsidRPr="00142DE3">
        <w:rPr>
          <w:rFonts w:ascii="Century Gothic" w:hAnsi="Century Gothic"/>
          <w:color w:val="5B9BD5" w:themeColor="accent1"/>
          <w:sz w:val="24"/>
          <w:szCs w:val="24"/>
        </w:rPr>
        <w:t>5. La</w:t>
      </w:r>
      <w:r w:rsidR="00B94CE1" w:rsidRPr="00142DE3">
        <w:rPr>
          <w:rFonts w:ascii="Century Gothic" w:hAnsi="Century Gothic"/>
          <w:color w:val="5B9BD5" w:themeColor="accent1"/>
          <w:sz w:val="24"/>
          <w:szCs w:val="24"/>
        </w:rPr>
        <w:t xml:space="preserve"> expresión: “Así se hizo”, con la que se inicia el último párrafo, se refiere:</w:t>
      </w:r>
    </w:p>
    <w:p w:rsidR="00B94CE1" w:rsidRDefault="00B94CE1" w:rsidP="0074323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a. Al hecho de que los esposos se sentían presionados.</w:t>
      </w:r>
    </w:p>
    <w:p w:rsidR="00B94CE1" w:rsidRDefault="00B94CE1" w:rsidP="0074323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b. A la forma como las hermanas interpretaron la señal.</w:t>
      </w:r>
    </w:p>
    <w:p w:rsidR="00B94CE1" w:rsidRDefault="00B94CE1" w:rsidP="0074323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c. Al hecho de que se repartió la herencia del padre.</w:t>
      </w:r>
    </w:p>
    <w:p w:rsidR="00C71EB6" w:rsidRPr="00142DE3" w:rsidRDefault="00C71EB6" w:rsidP="0074323B">
      <w:pPr>
        <w:spacing w:line="360" w:lineRule="auto"/>
        <w:rPr>
          <w:rFonts w:ascii="Century Gothic" w:hAnsi="Century Gothic"/>
          <w:color w:val="000000" w:themeColor="text1"/>
          <w:sz w:val="24"/>
          <w:szCs w:val="24"/>
        </w:rPr>
      </w:pPr>
      <w:r w:rsidRPr="00142DE3">
        <w:rPr>
          <w:rFonts w:ascii="Century Gothic" w:hAnsi="Century Gothic"/>
          <w:color w:val="000000" w:themeColor="text1"/>
          <w:sz w:val="24"/>
          <w:szCs w:val="24"/>
        </w:rPr>
        <w:t>d. A la forma como la mariposa revoloteaba.</w:t>
      </w:r>
    </w:p>
    <w:p w:rsidR="00C71EB6" w:rsidRPr="00142DE3" w:rsidRDefault="00142DE3" w:rsidP="0074323B">
      <w:pPr>
        <w:spacing w:line="360" w:lineRule="auto"/>
        <w:rPr>
          <w:rFonts w:ascii="Century Gothic" w:hAnsi="Century Gothic"/>
          <w:color w:val="C00000"/>
          <w:sz w:val="24"/>
          <w:szCs w:val="24"/>
        </w:rPr>
      </w:pPr>
      <w:r w:rsidRPr="00142DE3">
        <w:rPr>
          <w:rFonts w:ascii="Century Gothic" w:hAnsi="Century Gothic"/>
          <w:color w:val="C00000"/>
          <w:sz w:val="24"/>
          <w:szCs w:val="24"/>
        </w:rPr>
        <w:t>6. Con</w:t>
      </w:r>
      <w:r w:rsidR="00C71EB6" w:rsidRPr="00142DE3">
        <w:rPr>
          <w:rFonts w:ascii="Century Gothic" w:hAnsi="Century Gothic"/>
          <w:color w:val="C00000"/>
          <w:sz w:val="24"/>
          <w:szCs w:val="24"/>
        </w:rPr>
        <w:t xml:space="preserve"> la expresión: “Clara y su esposo vivían pasando mucha necesidad”, se está indicando que:</w:t>
      </w:r>
    </w:p>
    <w:p w:rsidR="00C71EB6" w:rsidRDefault="00C71EB6" w:rsidP="0074323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a. Les hacía falta dinero para vivir bien.</w:t>
      </w:r>
    </w:p>
    <w:p w:rsidR="00C71EB6" w:rsidRDefault="00C71EB6" w:rsidP="0074323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b. No tenían problemas de dinero.</w:t>
      </w:r>
    </w:p>
    <w:p w:rsidR="00C71EB6" w:rsidRDefault="00C71EB6" w:rsidP="0074323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c. No se amaban por la falta de dinero.</w:t>
      </w:r>
    </w:p>
    <w:p w:rsidR="00C71EB6" w:rsidRDefault="00C71EB6" w:rsidP="0074323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d. Se comprendían uno al otro.</w:t>
      </w:r>
    </w:p>
    <w:p w:rsidR="00C71EB6" w:rsidRPr="00142DE3" w:rsidRDefault="00142DE3" w:rsidP="0074323B">
      <w:pPr>
        <w:spacing w:line="360" w:lineRule="auto"/>
        <w:rPr>
          <w:rFonts w:ascii="Century Gothic" w:hAnsi="Century Gothic"/>
          <w:color w:val="2E74B5" w:themeColor="accent1" w:themeShade="BF"/>
          <w:sz w:val="24"/>
          <w:szCs w:val="24"/>
        </w:rPr>
      </w:pPr>
      <w:r w:rsidRPr="00142DE3">
        <w:rPr>
          <w:rFonts w:ascii="Century Gothic" w:hAnsi="Century Gothic"/>
          <w:color w:val="2E74B5" w:themeColor="accent1" w:themeShade="BF"/>
          <w:sz w:val="24"/>
          <w:szCs w:val="24"/>
        </w:rPr>
        <w:t>7. En</w:t>
      </w:r>
      <w:r w:rsidR="00AF4537" w:rsidRPr="00142DE3">
        <w:rPr>
          <w:rFonts w:ascii="Century Gothic" w:hAnsi="Century Gothic"/>
          <w:color w:val="2E74B5" w:themeColor="accent1" w:themeShade="BF"/>
          <w:sz w:val="24"/>
          <w:szCs w:val="24"/>
        </w:rPr>
        <w:t xml:space="preserve"> la expresión: “La mariposa estaba constantemente</w:t>
      </w:r>
      <w:r w:rsidR="00A5008E" w:rsidRPr="00142DE3">
        <w:rPr>
          <w:rFonts w:ascii="Century Gothic" w:hAnsi="Century Gothic"/>
          <w:color w:val="2E74B5" w:themeColor="accent1" w:themeShade="BF"/>
          <w:sz w:val="24"/>
          <w:szCs w:val="24"/>
        </w:rPr>
        <w:t xml:space="preserve"> presionando la cabeza de uno u otro”, la palabra subrayada puede reemplazarse, sin cambiar el sentido, por:</w:t>
      </w:r>
    </w:p>
    <w:p w:rsidR="00A5008E" w:rsidRDefault="00A5008E" w:rsidP="0074323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a. Fuertemente</w:t>
      </w:r>
    </w:p>
    <w:p w:rsidR="00A5008E" w:rsidRDefault="00A5008E" w:rsidP="0074323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b. Pausadamente</w:t>
      </w:r>
    </w:p>
    <w:p w:rsidR="00A5008E" w:rsidRDefault="00A5008E" w:rsidP="0074323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c. Permanentemente</w:t>
      </w:r>
    </w:p>
    <w:p w:rsidR="00A5008E" w:rsidRDefault="00A5008E" w:rsidP="0074323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d. Variablemente.</w:t>
      </w:r>
    </w:p>
    <w:p w:rsidR="00A5008E" w:rsidRPr="00142DE3" w:rsidRDefault="00142DE3" w:rsidP="0074323B">
      <w:pPr>
        <w:spacing w:line="360" w:lineRule="auto"/>
        <w:rPr>
          <w:rFonts w:ascii="Century Gothic" w:hAnsi="Century Gothic"/>
          <w:color w:val="ED7D31" w:themeColor="accent2"/>
          <w:sz w:val="24"/>
          <w:szCs w:val="24"/>
        </w:rPr>
      </w:pPr>
      <w:r w:rsidRPr="00142DE3">
        <w:rPr>
          <w:rFonts w:ascii="Century Gothic" w:hAnsi="Century Gothic"/>
          <w:color w:val="ED7D31" w:themeColor="accent2"/>
          <w:sz w:val="24"/>
          <w:szCs w:val="24"/>
        </w:rPr>
        <w:t>8. De</w:t>
      </w:r>
      <w:r w:rsidR="00495379" w:rsidRPr="00142DE3">
        <w:rPr>
          <w:rFonts w:ascii="Century Gothic" w:hAnsi="Century Gothic"/>
          <w:color w:val="ED7D31" w:themeColor="accent2"/>
          <w:sz w:val="24"/>
          <w:szCs w:val="24"/>
        </w:rPr>
        <w:t xml:space="preserve"> acuerdo con lo planteado en la historia, la señal que la mariposa enviaba sobre Inés y su esposo se relacionaban con:</w:t>
      </w:r>
    </w:p>
    <w:p w:rsidR="00495379" w:rsidRDefault="00495379" w:rsidP="0074323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a. La idea de que sólo ellos debían disfrutar la herencia del padre.</w:t>
      </w:r>
    </w:p>
    <w:p w:rsidR="00495379" w:rsidRDefault="00495379" w:rsidP="0074323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b. La necesidad de que repartieran la herencia del padre con su otra hermana.</w:t>
      </w:r>
    </w:p>
    <w:p w:rsidR="00495379" w:rsidRDefault="00495379" w:rsidP="0074323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c. La necesidad de la mariposa de poder volar hasta el cielo.</w:t>
      </w:r>
    </w:p>
    <w:p w:rsidR="00495379" w:rsidRDefault="00495379" w:rsidP="0074323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d. La idea de que la felicidad se halla en los lazos familiares</w:t>
      </w:r>
    </w:p>
    <w:p w:rsidR="00495379" w:rsidRPr="00142DE3" w:rsidRDefault="00142DE3" w:rsidP="0074323B">
      <w:pPr>
        <w:spacing w:line="360" w:lineRule="auto"/>
        <w:rPr>
          <w:rFonts w:ascii="Century Gothic" w:hAnsi="Century Gothic"/>
          <w:color w:val="70AD47" w:themeColor="accent6"/>
          <w:sz w:val="24"/>
          <w:szCs w:val="24"/>
        </w:rPr>
      </w:pPr>
      <w:r w:rsidRPr="00142DE3">
        <w:rPr>
          <w:rFonts w:ascii="Century Gothic" w:hAnsi="Century Gothic"/>
          <w:color w:val="70AD47" w:themeColor="accent6"/>
          <w:sz w:val="24"/>
          <w:szCs w:val="24"/>
        </w:rPr>
        <w:t>9. El</w:t>
      </w:r>
      <w:r w:rsidR="00495379" w:rsidRPr="00142DE3">
        <w:rPr>
          <w:rFonts w:ascii="Century Gothic" w:hAnsi="Century Gothic"/>
          <w:color w:val="70AD47" w:themeColor="accent6"/>
          <w:sz w:val="24"/>
          <w:szCs w:val="24"/>
        </w:rPr>
        <w:t xml:space="preserve"> tiempo en que transcurren los hechos narrados es de: </w:t>
      </w:r>
    </w:p>
    <w:p w:rsidR="00495379" w:rsidRDefault="00495379" w:rsidP="0074323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a. Varias horas.</w:t>
      </w:r>
    </w:p>
    <w:p w:rsidR="00495379" w:rsidRDefault="00495379" w:rsidP="0074323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b. Pocos días.</w:t>
      </w:r>
    </w:p>
    <w:p w:rsidR="00495379" w:rsidRDefault="00495379" w:rsidP="0074323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c. Pocos meses.</w:t>
      </w:r>
    </w:p>
    <w:p w:rsidR="00495379" w:rsidRDefault="00495379" w:rsidP="0074323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d. Varios años.</w:t>
      </w:r>
    </w:p>
    <w:p w:rsidR="00495379" w:rsidRPr="00142DE3" w:rsidRDefault="00495379" w:rsidP="0074323B">
      <w:pPr>
        <w:spacing w:line="360" w:lineRule="auto"/>
        <w:rPr>
          <w:rFonts w:ascii="Century Gothic" w:hAnsi="Century Gothic"/>
          <w:color w:val="FF0000"/>
          <w:sz w:val="24"/>
          <w:szCs w:val="24"/>
        </w:rPr>
      </w:pPr>
      <w:r w:rsidRPr="00142DE3">
        <w:rPr>
          <w:rFonts w:ascii="Century Gothic" w:hAnsi="Century Gothic"/>
          <w:color w:val="FF0000"/>
          <w:sz w:val="24"/>
          <w:szCs w:val="24"/>
        </w:rPr>
        <w:t>10. Al final de la historia se dice que la mariposa revolotea alegremente; con esto se quiere indicar:</w:t>
      </w:r>
    </w:p>
    <w:p w:rsidR="00495379" w:rsidRDefault="00495379" w:rsidP="0074323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a. La mariposa logró su objetivo.</w:t>
      </w:r>
    </w:p>
    <w:p w:rsidR="00495379" w:rsidRDefault="00495379" w:rsidP="0074323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b. La mariposa quería volar muy alto.</w:t>
      </w:r>
    </w:p>
    <w:p w:rsidR="00495379" w:rsidRDefault="00495379" w:rsidP="0074323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c. La mariposa estaba presa.</w:t>
      </w:r>
    </w:p>
    <w:p w:rsidR="00142DE3" w:rsidRDefault="00495379" w:rsidP="0074323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d. La mariposa aprendió</w:t>
      </w:r>
    </w:p>
    <w:p w:rsidR="00495379" w:rsidRDefault="00495379" w:rsidP="0074323B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a volar.</w:t>
      </w:r>
    </w:p>
    <w:p w:rsidR="00B94CE1" w:rsidRPr="0074323B" w:rsidRDefault="00B94CE1" w:rsidP="0074323B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37279E" w:rsidRDefault="00AF5653" w:rsidP="00D414CE">
      <w:pPr>
        <w:tabs>
          <w:tab w:val="left" w:pos="1545"/>
        </w:tabs>
        <w:spacing w:line="240" w:lineRule="auto"/>
        <w:rPr>
          <w:rFonts w:ascii="Century Gothic" w:hAnsi="Century Gothic"/>
          <w:b/>
          <w:sz w:val="24"/>
          <w:szCs w:val="24"/>
        </w:rPr>
      </w:pPr>
      <w:r w:rsidRPr="00AF5653">
        <w:rPr>
          <w:rFonts w:ascii="Century Gothic" w:hAnsi="Century Gothic"/>
          <w:b/>
          <w:sz w:val="24"/>
          <w:szCs w:val="24"/>
        </w:rPr>
        <w:t>Punto 2.</w:t>
      </w:r>
    </w:p>
    <w:p w:rsidR="00142DE3" w:rsidRDefault="00142DE3" w:rsidP="00D414CE">
      <w:pPr>
        <w:tabs>
          <w:tab w:val="left" w:pos="1545"/>
        </w:tabs>
        <w:spacing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Instrucciones</w:t>
      </w:r>
      <w:r w:rsidRPr="00142DE3">
        <w:rPr>
          <w:rFonts w:ascii="Century Gothic" w:hAnsi="Century Gothic"/>
          <w:sz w:val="24"/>
          <w:szCs w:val="24"/>
        </w:rPr>
        <w:t>: Subraya con color rojo, 20 verbos que observa en la lectura.</w:t>
      </w:r>
    </w:p>
    <w:p w:rsidR="00142DE3" w:rsidRDefault="00142DE3" w:rsidP="00D414CE">
      <w:pPr>
        <w:tabs>
          <w:tab w:val="left" w:pos="1545"/>
        </w:tabs>
        <w:spacing w:line="240" w:lineRule="auto"/>
        <w:rPr>
          <w:rFonts w:ascii="Century Gothic" w:hAnsi="Century Gothic"/>
          <w:b/>
          <w:sz w:val="24"/>
          <w:szCs w:val="24"/>
        </w:rPr>
      </w:pPr>
    </w:p>
    <w:p w:rsidR="00D414CE" w:rsidRDefault="00142DE3" w:rsidP="00D414CE">
      <w:pPr>
        <w:tabs>
          <w:tab w:val="left" w:pos="1545"/>
        </w:tabs>
        <w:spacing w:line="480" w:lineRule="auto"/>
        <w:rPr>
          <w:rFonts w:ascii="Century Gothic" w:hAnsi="Century Gothic"/>
          <w:b/>
          <w:sz w:val="24"/>
          <w:szCs w:val="24"/>
        </w:rPr>
      </w:pPr>
      <w:r w:rsidRPr="00C30D95">
        <w:rPr>
          <w:rFonts w:ascii="Century Gothic" w:hAnsi="Century Gothic"/>
          <w:b/>
          <w:sz w:val="24"/>
          <w:szCs w:val="24"/>
        </w:rPr>
        <w:t>Punto 3</w:t>
      </w:r>
      <w:r w:rsidR="00C30D95">
        <w:rPr>
          <w:rFonts w:ascii="Century Gothic" w:hAnsi="Century Gothic"/>
          <w:b/>
          <w:sz w:val="24"/>
          <w:szCs w:val="24"/>
        </w:rPr>
        <w:t>.</w:t>
      </w:r>
    </w:p>
    <w:p w:rsidR="00C30D95" w:rsidRDefault="00C30D95" w:rsidP="00D414CE">
      <w:pPr>
        <w:tabs>
          <w:tab w:val="left" w:pos="1545"/>
        </w:tabs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Instrucciones:</w:t>
      </w:r>
      <w:r w:rsidR="00952059">
        <w:rPr>
          <w:rFonts w:ascii="Century Gothic" w:hAnsi="Century Gothic"/>
          <w:b/>
          <w:sz w:val="24"/>
          <w:szCs w:val="24"/>
        </w:rPr>
        <w:t xml:space="preserve"> </w:t>
      </w:r>
      <w:r w:rsidR="00952059" w:rsidRPr="00952059">
        <w:rPr>
          <w:rFonts w:ascii="Century Gothic" w:hAnsi="Century Gothic"/>
          <w:sz w:val="24"/>
          <w:szCs w:val="24"/>
        </w:rPr>
        <w:t>Piensa en que actividades puede realizar con las siguientes</w:t>
      </w:r>
      <w:r w:rsidR="00952059">
        <w:rPr>
          <w:rFonts w:ascii="Century Gothic" w:hAnsi="Century Gothic"/>
          <w:b/>
          <w:sz w:val="24"/>
          <w:szCs w:val="24"/>
        </w:rPr>
        <w:t xml:space="preserve"> </w:t>
      </w:r>
      <w:r w:rsidR="00952059" w:rsidRPr="00952059">
        <w:rPr>
          <w:rFonts w:ascii="Century Gothic" w:hAnsi="Century Gothic"/>
          <w:sz w:val="24"/>
          <w:szCs w:val="24"/>
        </w:rPr>
        <w:t>acciones.</w:t>
      </w:r>
    </w:p>
    <w:p w:rsidR="00952059" w:rsidRDefault="00952059" w:rsidP="00D414CE">
      <w:pPr>
        <w:tabs>
          <w:tab w:val="left" w:pos="1545"/>
        </w:tabs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Una semilla.</w:t>
      </w:r>
    </w:p>
    <w:p w:rsidR="00952059" w:rsidRDefault="00952059" w:rsidP="00D414CE">
      <w:pPr>
        <w:tabs>
          <w:tab w:val="left" w:pos="1545"/>
        </w:tabs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Una pluma.</w:t>
      </w:r>
    </w:p>
    <w:p w:rsidR="00952059" w:rsidRDefault="00952059" w:rsidP="00D414CE">
      <w:pPr>
        <w:tabs>
          <w:tab w:val="left" w:pos="1545"/>
        </w:tabs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Una sortija.</w:t>
      </w:r>
    </w:p>
    <w:p w:rsidR="00952059" w:rsidRDefault="00952059" w:rsidP="00D414CE">
      <w:pPr>
        <w:tabs>
          <w:tab w:val="left" w:pos="1545"/>
        </w:tabs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Un dado.</w:t>
      </w:r>
    </w:p>
    <w:p w:rsidR="00952059" w:rsidRDefault="00952059" w:rsidP="00D414CE">
      <w:pPr>
        <w:tabs>
          <w:tab w:val="left" w:pos="1545"/>
        </w:tabs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Un pitillo.</w:t>
      </w:r>
    </w:p>
    <w:p w:rsidR="00952059" w:rsidRDefault="00952059" w:rsidP="00D414CE">
      <w:pPr>
        <w:tabs>
          <w:tab w:val="left" w:pos="1545"/>
        </w:tabs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Un libro.</w:t>
      </w:r>
    </w:p>
    <w:p w:rsidR="00952059" w:rsidRPr="00952059" w:rsidRDefault="00952059" w:rsidP="00D414CE">
      <w:pPr>
        <w:tabs>
          <w:tab w:val="left" w:pos="1545"/>
        </w:tabs>
        <w:spacing w:line="480" w:lineRule="auto"/>
        <w:rPr>
          <w:rFonts w:ascii="Century Gothic" w:hAnsi="Century Gothic"/>
          <w:b/>
          <w:sz w:val="24"/>
          <w:szCs w:val="24"/>
        </w:rPr>
      </w:pPr>
    </w:p>
    <w:p w:rsidR="00952059" w:rsidRDefault="00952059" w:rsidP="00D414CE">
      <w:pPr>
        <w:tabs>
          <w:tab w:val="left" w:pos="1545"/>
        </w:tabs>
        <w:spacing w:line="480" w:lineRule="auto"/>
        <w:rPr>
          <w:rFonts w:ascii="Century Gothic" w:hAnsi="Century Gothic"/>
          <w:b/>
          <w:sz w:val="24"/>
          <w:szCs w:val="24"/>
        </w:rPr>
      </w:pPr>
      <w:r w:rsidRPr="00952059">
        <w:rPr>
          <w:rFonts w:ascii="Century Gothic" w:hAnsi="Century Gothic"/>
          <w:b/>
          <w:sz w:val="24"/>
          <w:szCs w:val="24"/>
        </w:rPr>
        <w:t>Punto 4</w:t>
      </w:r>
      <w:r>
        <w:rPr>
          <w:rFonts w:ascii="Century Gothic" w:hAnsi="Century Gothic"/>
          <w:b/>
          <w:sz w:val="24"/>
          <w:szCs w:val="24"/>
        </w:rPr>
        <w:t xml:space="preserve">: </w:t>
      </w:r>
    </w:p>
    <w:p w:rsidR="006B5742" w:rsidRDefault="006B5742" w:rsidP="00D414CE">
      <w:pPr>
        <w:tabs>
          <w:tab w:val="left" w:pos="1545"/>
        </w:tabs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Instrucciones: </w:t>
      </w:r>
      <w:r w:rsidRPr="006B5742">
        <w:rPr>
          <w:rFonts w:ascii="Century Gothic" w:hAnsi="Century Gothic"/>
          <w:sz w:val="24"/>
          <w:szCs w:val="24"/>
        </w:rPr>
        <w:t>Ordena la oración</w:t>
      </w:r>
      <w:r>
        <w:rPr>
          <w:rFonts w:ascii="Century Gothic" w:hAnsi="Century Gothic"/>
          <w:sz w:val="24"/>
          <w:szCs w:val="24"/>
        </w:rPr>
        <w:t xml:space="preserve"> la siguiente oración.</w:t>
      </w:r>
    </w:p>
    <w:p w:rsidR="006B5742" w:rsidRDefault="006B5742" w:rsidP="00D414CE">
      <w:pPr>
        <w:tabs>
          <w:tab w:val="left" w:pos="1545"/>
        </w:tabs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Esposos  uno estaba cabeza La constantemente la de otro u mariposa presionando de los.</w:t>
      </w:r>
    </w:p>
    <w:p w:rsidR="006B5742" w:rsidRDefault="006B5742" w:rsidP="00D414CE">
      <w:pPr>
        <w:tabs>
          <w:tab w:val="left" w:pos="1545"/>
        </w:tabs>
        <w:spacing w:line="48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6B5742" w:rsidRDefault="006B5742" w:rsidP="00D414CE">
      <w:pPr>
        <w:tabs>
          <w:tab w:val="left" w:pos="1545"/>
        </w:tabs>
        <w:spacing w:line="480" w:lineRule="auto"/>
        <w:rPr>
          <w:rFonts w:ascii="Century Gothic" w:hAnsi="Century Gothic"/>
          <w:b/>
          <w:sz w:val="24"/>
          <w:szCs w:val="24"/>
        </w:rPr>
      </w:pPr>
    </w:p>
    <w:p w:rsidR="006B5742" w:rsidRDefault="006B5742" w:rsidP="00D414CE">
      <w:pPr>
        <w:tabs>
          <w:tab w:val="left" w:pos="1545"/>
        </w:tabs>
        <w:spacing w:line="48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Punto 5: </w:t>
      </w:r>
    </w:p>
    <w:p w:rsidR="006B5742" w:rsidRDefault="006B5742" w:rsidP="00D414CE">
      <w:pPr>
        <w:tabs>
          <w:tab w:val="left" w:pos="1545"/>
        </w:tabs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Instrucciones: </w:t>
      </w:r>
      <w:r w:rsidRPr="006B5742">
        <w:rPr>
          <w:rFonts w:ascii="Century Gothic" w:hAnsi="Century Gothic"/>
          <w:sz w:val="24"/>
          <w:szCs w:val="24"/>
        </w:rPr>
        <w:t>Realiza una secuencia de dibujos lo que sucedió primero, después y el final sobre la leyenda asturiana.</w:t>
      </w:r>
    </w:p>
    <w:p w:rsidR="006B5742" w:rsidRDefault="006B5742" w:rsidP="00D414CE">
      <w:pPr>
        <w:tabs>
          <w:tab w:val="left" w:pos="1545"/>
        </w:tabs>
        <w:spacing w:line="480" w:lineRule="auto"/>
        <w:rPr>
          <w:rFonts w:ascii="Century Gothic" w:hAnsi="Century Gothic"/>
          <w:sz w:val="24"/>
          <w:szCs w:val="24"/>
        </w:rPr>
      </w:pPr>
    </w:p>
    <w:p w:rsidR="006B5742" w:rsidRPr="006B5742" w:rsidRDefault="006B5742" w:rsidP="00D414CE">
      <w:pPr>
        <w:tabs>
          <w:tab w:val="left" w:pos="1545"/>
        </w:tabs>
        <w:spacing w:line="480" w:lineRule="auto"/>
        <w:rPr>
          <w:rFonts w:ascii="Century Gothic" w:hAnsi="Century Gothic"/>
          <w:b/>
          <w:sz w:val="24"/>
          <w:szCs w:val="24"/>
        </w:rPr>
      </w:pPr>
      <w:r w:rsidRPr="006B5742">
        <w:rPr>
          <w:rFonts w:ascii="Century Gothic" w:hAnsi="Century Gothic"/>
          <w:b/>
          <w:sz w:val="24"/>
          <w:szCs w:val="24"/>
        </w:rPr>
        <w:lastRenderedPageBreak/>
        <w:t>Punto 6.</w:t>
      </w:r>
    </w:p>
    <w:p w:rsidR="006B5742" w:rsidRPr="006B5742" w:rsidRDefault="006B5742" w:rsidP="00D414CE">
      <w:pPr>
        <w:tabs>
          <w:tab w:val="left" w:pos="1545"/>
        </w:tabs>
        <w:spacing w:line="480" w:lineRule="auto"/>
        <w:rPr>
          <w:rFonts w:ascii="Century Gothic" w:hAnsi="Century Gothic"/>
          <w:b/>
          <w:sz w:val="24"/>
          <w:szCs w:val="24"/>
        </w:rPr>
      </w:pPr>
      <w:r w:rsidRPr="006B5742">
        <w:rPr>
          <w:rFonts w:ascii="Century Gothic" w:hAnsi="Century Gothic"/>
          <w:b/>
          <w:sz w:val="24"/>
          <w:szCs w:val="24"/>
        </w:rPr>
        <w:t>Instrucciones: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6B5742">
        <w:rPr>
          <w:rFonts w:ascii="Century Gothic" w:hAnsi="Century Gothic"/>
          <w:sz w:val="24"/>
          <w:szCs w:val="24"/>
        </w:rPr>
        <w:t>Recorta y pega 10 acciones que realiza en su vida cotidiana</w:t>
      </w:r>
    </w:p>
    <w:p w:rsidR="00952059" w:rsidRPr="00C30D95" w:rsidRDefault="00952059" w:rsidP="00D414CE">
      <w:pPr>
        <w:tabs>
          <w:tab w:val="left" w:pos="1545"/>
        </w:tabs>
        <w:spacing w:line="480" w:lineRule="auto"/>
        <w:rPr>
          <w:rFonts w:ascii="Century Gothic" w:hAnsi="Century Gothic"/>
          <w:b/>
          <w:sz w:val="24"/>
          <w:szCs w:val="24"/>
        </w:rPr>
      </w:pPr>
    </w:p>
    <w:p w:rsidR="00D414CE" w:rsidRDefault="00D414CE" w:rsidP="00D414CE">
      <w:pPr>
        <w:tabs>
          <w:tab w:val="left" w:pos="1545"/>
        </w:tabs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</w:t>
      </w:r>
    </w:p>
    <w:p w:rsidR="00D414CE" w:rsidRDefault="00D414CE" w:rsidP="00D414CE">
      <w:pPr>
        <w:tabs>
          <w:tab w:val="left" w:pos="1545"/>
        </w:tabs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</w:t>
      </w:r>
    </w:p>
    <w:p w:rsidR="00D414CE" w:rsidRDefault="00D414CE" w:rsidP="00D414CE">
      <w:pPr>
        <w:tabs>
          <w:tab w:val="left" w:pos="1545"/>
        </w:tabs>
        <w:spacing w:line="480" w:lineRule="auto"/>
        <w:rPr>
          <w:rFonts w:ascii="Century Gothic" w:hAnsi="Century Gothic"/>
          <w:sz w:val="24"/>
          <w:szCs w:val="24"/>
        </w:rPr>
      </w:pPr>
    </w:p>
    <w:p w:rsidR="00D414CE" w:rsidRDefault="00D414CE" w:rsidP="00D414CE">
      <w:pPr>
        <w:tabs>
          <w:tab w:val="left" w:pos="1545"/>
        </w:tabs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</w:t>
      </w:r>
    </w:p>
    <w:p w:rsidR="00D414CE" w:rsidRDefault="00D414CE" w:rsidP="00D414CE">
      <w:pPr>
        <w:tabs>
          <w:tab w:val="left" w:pos="1545"/>
        </w:tabs>
        <w:spacing w:after="0"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</w:t>
      </w:r>
    </w:p>
    <w:p w:rsidR="00D414CE" w:rsidRDefault="00D414CE" w:rsidP="00D414CE">
      <w:pPr>
        <w:tabs>
          <w:tab w:val="left" w:pos="1545"/>
        </w:tabs>
        <w:spacing w:line="240" w:lineRule="auto"/>
        <w:rPr>
          <w:rFonts w:ascii="Century Gothic" w:hAnsi="Century Gothic"/>
          <w:sz w:val="24"/>
          <w:szCs w:val="24"/>
        </w:rPr>
      </w:pPr>
    </w:p>
    <w:p w:rsidR="00D414CE" w:rsidRDefault="00D414CE" w:rsidP="00D414CE">
      <w:pPr>
        <w:tabs>
          <w:tab w:val="left" w:pos="1545"/>
        </w:tabs>
        <w:spacing w:line="480" w:lineRule="auto"/>
        <w:rPr>
          <w:rFonts w:ascii="Century Gothic" w:hAnsi="Century Gothic"/>
          <w:sz w:val="24"/>
          <w:szCs w:val="24"/>
        </w:rPr>
      </w:pPr>
    </w:p>
    <w:p w:rsidR="00D414CE" w:rsidRDefault="00D414CE" w:rsidP="00D414CE">
      <w:pPr>
        <w:tabs>
          <w:tab w:val="left" w:pos="1545"/>
        </w:tabs>
        <w:spacing w:line="480" w:lineRule="auto"/>
        <w:rPr>
          <w:rFonts w:ascii="Century Gothic" w:hAnsi="Century Gothic"/>
          <w:sz w:val="24"/>
          <w:szCs w:val="24"/>
        </w:rPr>
      </w:pPr>
    </w:p>
    <w:p w:rsidR="00D414CE" w:rsidRDefault="00D414CE" w:rsidP="00D414CE">
      <w:pPr>
        <w:tabs>
          <w:tab w:val="left" w:pos="1545"/>
        </w:tabs>
        <w:spacing w:line="480" w:lineRule="auto"/>
        <w:rPr>
          <w:rFonts w:ascii="Century Gothic" w:hAnsi="Century Gothic"/>
          <w:sz w:val="24"/>
          <w:szCs w:val="24"/>
        </w:rPr>
      </w:pPr>
    </w:p>
    <w:p w:rsidR="00D414CE" w:rsidRDefault="00D414CE" w:rsidP="00D414CE">
      <w:pPr>
        <w:tabs>
          <w:tab w:val="left" w:pos="1545"/>
        </w:tabs>
        <w:spacing w:line="480" w:lineRule="auto"/>
        <w:rPr>
          <w:rFonts w:ascii="Century Gothic" w:hAnsi="Century Gothic"/>
          <w:sz w:val="24"/>
          <w:szCs w:val="24"/>
        </w:rPr>
      </w:pPr>
    </w:p>
    <w:p w:rsidR="00B9234D" w:rsidRPr="00B9234D" w:rsidRDefault="00B9234D" w:rsidP="00B9234D">
      <w:pPr>
        <w:rPr>
          <w:rFonts w:ascii="Century Gothic" w:hAnsi="Century Gothic"/>
          <w:sz w:val="24"/>
          <w:szCs w:val="24"/>
        </w:rPr>
      </w:pPr>
    </w:p>
    <w:p w:rsidR="00B9234D" w:rsidRPr="00B9234D" w:rsidRDefault="00B9234D" w:rsidP="00B9234D">
      <w:pPr>
        <w:rPr>
          <w:rFonts w:ascii="Century Gothic" w:hAnsi="Century Gothic"/>
          <w:sz w:val="24"/>
          <w:szCs w:val="24"/>
        </w:rPr>
      </w:pPr>
    </w:p>
    <w:p w:rsidR="00B9234D" w:rsidRDefault="00B9234D" w:rsidP="00B9234D">
      <w:pPr>
        <w:rPr>
          <w:rFonts w:ascii="Century Gothic" w:hAnsi="Century Gothic"/>
          <w:sz w:val="24"/>
          <w:szCs w:val="24"/>
        </w:rPr>
      </w:pPr>
    </w:p>
    <w:p w:rsidR="00931E43" w:rsidRDefault="00B9234D" w:rsidP="00B9234D">
      <w:pPr>
        <w:tabs>
          <w:tab w:val="left" w:pos="614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B9234D" w:rsidRDefault="00B9234D" w:rsidP="00B9234D">
      <w:pPr>
        <w:tabs>
          <w:tab w:val="left" w:pos="6144"/>
        </w:tabs>
        <w:rPr>
          <w:rFonts w:ascii="Century Gothic" w:hAnsi="Century Gothic"/>
          <w:sz w:val="24"/>
          <w:szCs w:val="24"/>
        </w:rPr>
      </w:pPr>
    </w:p>
    <w:p w:rsidR="00B9234D" w:rsidRDefault="00B9234D" w:rsidP="00B9234D">
      <w:pPr>
        <w:tabs>
          <w:tab w:val="left" w:pos="6144"/>
        </w:tabs>
        <w:rPr>
          <w:rFonts w:ascii="Century Gothic" w:hAnsi="Century Gothic"/>
          <w:sz w:val="24"/>
          <w:szCs w:val="24"/>
        </w:rPr>
      </w:pPr>
    </w:p>
    <w:p w:rsidR="00D13F62" w:rsidRDefault="00D13F62" w:rsidP="00D13F62"/>
    <w:p w:rsidR="00D13F62" w:rsidRDefault="00D13F62" w:rsidP="00D13F62"/>
    <w:p w:rsidR="00D13F62" w:rsidRPr="00D13F62" w:rsidRDefault="00D13F62" w:rsidP="00D13F62"/>
    <w:p w:rsidR="00D13F62" w:rsidRDefault="00D13F62" w:rsidP="00D13F62"/>
    <w:p w:rsidR="00D13F62" w:rsidRDefault="00D13F62" w:rsidP="00D13F62">
      <w:pPr>
        <w:tabs>
          <w:tab w:val="left" w:pos="7788"/>
        </w:tabs>
      </w:pPr>
      <w:r>
        <w:tab/>
      </w:r>
    </w:p>
    <w:p w:rsidR="005540AD" w:rsidRPr="005540AD" w:rsidRDefault="005540AD" w:rsidP="00B53CFA">
      <w:pPr>
        <w:tabs>
          <w:tab w:val="left" w:pos="7788"/>
        </w:tabs>
        <w:spacing w:line="360" w:lineRule="auto"/>
        <w:rPr>
          <w:rFonts w:ascii="Century Gothic" w:hAnsi="Century Gothic"/>
        </w:rPr>
      </w:pPr>
    </w:p>
    <w:p w:rsidR="00146EDB" w:rsidRPr="00D72DBF" w:rsidRDefault="00146EDB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146EDB" w:rsidRPr="00D72DBF" w:rsidRDefault="00146EDB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Pr="00D72DBF" w:rsidRDefault="00D72DBF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EB4F3D" w:rsidRPr="00EB4F3D" w:rsidRDefault="00EB4F3D" w:rsidP="00E24D4D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5540AD" w:rsidRDefault="005540AD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D72DBF" w:rsidRDefault="00D72DBF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9622FE" w:rsidRDefault="009622FE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9622FE" w:rsidRDefault="009622FE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9002CE" w:rsidRDefault="009002CE" w:rsidP="00E24D4D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F42E77" w:rsidRDefault="00F42E77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466FE7" w:rsidRDefault="00466FE7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466FE7" w:rsidRDefault="00466FE7" w:rsidP="00B53CFA">
      <w:pPr>
        <w:tabs>
          <w:tab w:val="left" w:pos="7788"/>
        </w:tabs>
        <w:spacing w:line="360" w:lineRule="auto"/>
        <w:rPr>
          <w:rFonts w:ascii="Century Gothic" w:hAnsi="Century Gothic"/>
          <w:sz w:val="24"/>
          <w:szCs w:val="24"/>
        </w:rPr>
      </w:pPr>
    </w:p>
    <w:p w:rsidR="00436E69" w:rsidRDefault="006B01F8" w:rsidP="00436E69">
      <w:pPr>
        <w:pStyle w:val="Ttulo3"/>
      </w:pPr>
      <w:r w:rsidRPr="006B01F8">
        <w:rPr>
          <w:b w:val="0"/>
        </w:rPr>
        <w:t>.</w:t>
      </w:r>
      <w:r w:rsidR="00436E69">
        <w:t xml:space="preserve"> </w:t>
      </w:r>
    </w:p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Default="001A27B3" w:rsidP="001A27B3"/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p w:rsidR="001A27B3" w:rsidRDefault="001A27B3" w:rsidP="002F5AC2">
      <w:pPr>
        <w:spacing w:line="480" w:lineRule="auto"/>
        <w:rPr>
          <w:rFonts w:ascii="Century Gothic" w:hAnsi="Century Gothic"/>
          <w:sz w:val="24"/>
          <w:szCs w:val="24"/>
        </w:rPr>
      </w:pPr>
    </w:p>
    <w:p w:rsidR="001A27B3" w:rsidRPr="00296817" w:rsidRDefault="001A27B3" w:rsidP="001A27B3">
      <w:pPr>
        <w:autoSpaceDE w:val="0"/>
        <w:autoSpaceDN w:val="0"/>
        <w:rPr>
          <w:rFonts w:ascii="Century Gothic" w:hAnsi="Century Gothic" w:cs="Segoe UI"/>
          <w:b/>
          <w:color w:val="000000"/>
          <w:sz w:val="24"/>
          <w:szCs w:val="24"/>
        </w:rPr>
      </w:pPr>
    </w:p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p w:rsidR="001A27B3" w:rsidRPr="001A27B3" w:rsidRDefault="001A27B3" w:rsidP="001A27B3">
      <w:pPr>
        <w:rPr>
          <w:rFonts w:ascii="Century Gothic" w:hAnsi="Century Gothic"/>
          <w:sz w:val="24"/>
          <w:szCs w:val="24"/>
        </w:rPr>
      </w:pPr>
    </w:p>
    <w:sectPr w:rsidR="001A27B3" w:rsidRPr="001A27B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D56" w:rsidRDefault="00240D56" w:rsidP="009D77A0">
      <w:pPr>
        <w:spacing w:after="0" w:line="240" w:lineRule="auto"/>
      </w:pPr>
      <w:r>
        <w:separator/>
      </w:r>
    </w:p>
  </w:endnote>
  <w:endnote w:type="continuationSeparator" w:id="0">
    <w:p w:rsidR="00240D56" w:rsidRDefault="00240D56" w:rsidP="009D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382947"/>
      <w:docPartObj>
        <w:docPartGallery w:val="Page Numbers (Bottom of Page)"/>
        <w:docPartUnique/>
      </w:docPartObj>
    </w:sdtPr>
    <w:sdtEndPr/>
    <w:sdtContent>
      <w:p w:rsidR="00B9394E" w:rsidRDefault="00B9394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393" w:rsidRPr="00A20393">
          <w:rPr>
            <w:noProof/>
            <w:lang w:val="es-ES"/>
          </w:rPr>
          <w:t>2</w:t>
        </w:r>
        <w:r>
          <w:fldChar w:fldCharType="end"/>
        </w:r>
      </w:p>
    </w:sdtContent>
  </w:sdt>
  <w:p w:rsidR="00B9394E" w:rsidRDefault="00B93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D56" w:rsidRDefault="00240D56" w:rsidP="009D77A0">
      <w:pPr>
        <w:spacing w:after="0" w:line="240" w:lineRule="auto"/>
      </w:pPr>
      <w:r>
        <w:separator/>
      </w:r>
    </w:p>
  </w:footnote>
  <w:footnote w:type="continuationSeparator" w:id="0">
    <w:p w:rsidR="00240D56" w:rsidRDefault="00240D56" w:rsidP="009D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7A0" w:rsidRDefault="00ED663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5C536F76" wp14:editId="07E7EB98">
          <wp:simplePos x="0" y="0"/>
          <wp:positionH relativeFrom="column">
            <wp:posOffset>213360</wp:posOffset>
          </wp:positionH>
          <wp:positionV relativeFrom="paragraph">
            <wp:posOffset>-312420</wp:posOffset>
          </wp:positionV>
          <wp:extent cx="2455284" cy="685800"/>
          <wp:effectExtent l="0" t="0" r="0" b="0"/>
          <wp:wrapNone/>
          <wp:docPr id="2" name="Imagen 2" descr="Logo de la Universidad Católica del Nor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C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661" cy="6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77A0" w:rsidRDefault="00ED6638" w:rsidP="009D77A0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0B78AF48" wp14:editId="2FE921DE">
          <wp:simplePos x="0" y="0"/>
          <wp:positionH relativeFrom="column">
            <wp:posOffset>3019425</wp:posOffset>
          </wp:positionH>
          <wp:positionV relativeFrom="paragraph">
            <wp:posOffset>-467360</wp:posOffset>
          </wp:positionV>
          <wp:extent cx="2339340" cy="653415"/>
          <wp:effectExtent l="0" t="0" r="0" b="0"/>
          <wp:wrapNone/>
          <wp:docPr id="1" name="Imagen 1" descr="Logo del Cibercolegio U.C.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bercoleg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4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0781"/>
    <w:multiLevelType w:val="hybridMultilevel"/>
    <w:tmpl w:val="C4EC044A"/>
    <w:lvl w:ilvl="0" w:tplc="DA50A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23008"/>
    <w:multiLevelType w:val="hybridMultilevel"/>
    <w:tmpl w:val="27BEEF8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1593A"/>
    <w:multiLevelType w:val="hybridMultilevel"/>
    <w:tmpl w:val="D31C542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C6E10"/>
    <w:multiLevelType w:val="hybridMultilevel"/>
    <w:tmpl w:val="ED8E185A"/>
    <w:lvl w:ilvl="0" w:tplc="24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32231780"/>
    <w:multiLevelType w:val="hybridMultilevel"/>
    <w:tmpl w:val="CD90A2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100A1"/>
    <w:multiLevelType w:val="hybridMultilevel"/>
    <w:tmpl w:val="10500E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17021"/>
    <w:multiLevelType w:val="hybridMultilevel"/>
    <w:tmpl w:val="51AA7B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977E6"/>
    <w:multiLevelType w:val="hybridMultilevel"/>
    <w:tmpl w:val="FA60F93C"/>
    <w:lvl w:ilvl="0" w:tplc="5526121C">
      <w:start w:val="1"/>
      <w:numFmt w:val="decimal"/>
      <w:lvlText w:val="%1."/>
      <w:lvlJc w:val="left"/>
      <w:pPr>
        <w:ind w:left="720" w:hanging="360"/>
      </w:pPr>
      <w:rPr>
        <w:rFonts w:ascii="AR BLANCA" w:hAnsi="AR BLANCA"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91EA7"/>
    <w:multiLevelType w:val="hybridMultilevel"/>
    <w:tmpl w:val="F92A8B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E3DC0"/>
    <w:multiLevelType w:val="hybridMultilevel"/>
    <w:tmpl w:val="829640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9177B"/>
    <w:multiLevelType w:val="hybridMultilevel"/>
    <w:tmpl w:val="E286C78E"/>
    <w:lvl w:ilvl="0" w:tplc="889A19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D0AF0"/>
    <w:multiLevelType w:val="hybridMultilevel"/>
    <w:tmpl w:val="0CA8FA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A0"/>
    <w:rsid w:val="0005676E"/>
    <w:rsid w:val="0009430E"/>
    <w:rsid w:val="000A249B"/>
    <w:rsid w:val="000E69FA"/>
    <w:rsid w:val="000F14B5"/>
    <w:rsid w:val="000F6128"/>
    <w:rsid w:val="000F6E37"/>
    <w:rsid w:val="00142685"/>
    <w:rsid w:val="00142DE3"/>
    <w:rsid w:val="00144EB3"/>
    <w:rsid w:val="00146EDB"/>
    <w:rsid w:val="0014772F"/>
    <w:rsid w:val="001560AD"/>
    <w:rsid w:val="00171E95"/>
    <w:rsid w:val="001912B2"/>
    <w:rsid w:val="001A13A8"/>
    <w:rsid w:val="001A27B3"/>
    <w:rsid w:val="001A4F06"/>
    <w:rsid w:val="001B5A13"/>
    <w:rsid w:val="0020441A"/>
    <w:rsid w:val="00220C79"/>
    <w:rsid w:val="00227E7F"/>
    <w:rsid w:val="00240D56"/>
    <w:rsid w:val="00272320"/>
    <w:rsid w:val="00280A94"/>
    <w:rsid w:val="002810D6"/>
    <w:rsid w:val="002A503A"/>
    <w:rsid w:val="002B572E"/>
    <w:rsid w:val="002B5F87"/>
    <w:rsid w:val="002B5FE8"/>
    <w:rsid w:val="002C5DE3"/>
    <w:rsid w:val="002C754B"/>
    <w:rsid w:val="002F5AC2"/>
    <w:rsid w:val="0037279E"/>
    <w:rsid w:val="003D0CBB"/>
    <w:rsid w:val="003D752F"/>
    <w:rsid w:val="0042041C"/>
    <w:rsid w:val="00436E69"/>
    <w:rsid w:val="00441B66"/>
    <w:rsid w:val="00466FE7"/>
    <w:rsid w:val="00482C38"/>
    <w:rsid w:val="00495379"/>
    <w:rsid w:val="004A5E79"/>
    <w:rsid w:val="004B25DE"/>
    <w:rsid w:val="004D6B63"/>
    <w:rsid w:val="004F1A40"/>
    <w:rsid w:val="004F5DAF"/>
    <w:rsid w:val="00500BBC"/>
    <w:rsid w:val="00506F42"/>
    <w:rsid w:val="00513E35"/>
    <w:rsid w:val="005317D9"/>
    <w:rsid w:val="00535E92"/>
    <w:rsid w:val="005540AD"/>
    <w:rsid w:val="00555DAB"/>
    <w:rsid w:val="00561F96"/>
    <w:rsid w:val="005625A0"/>
    <w:rsid w:val="00562E28"/>
    <w:rsid w:val="0056792D"/>
    <w:rsid w:val="00573D87"/>
    <w:rsid w:val="00575947"/>
    <w:rsid w:val="005852FC"/>
    <w:rsid w:val="00595D5F"/>
    <w:rsid w:val="005A02C5"/>
    <w:rsid w:val="005D06FE"/>
    <w:rsid w:val="005D2113"/>
    <w:rsid w:val="00604627"/>
    <w:rsid w:val="006119FB"/>
    <w:rsid w:val="0061249C"/>
    <w:rsid w:val="00624B99"/>
    <w:rsid w:val="0063671E"/>
    <w:rsid w:val="00643FA0"/>
    <w:rsid w:val="00644D5E"/>
    <w:rsid w:val="006516AC"/>
    <w:rsid w:val="006553B9"/>
    <w:rsid w:val="00670F70"/>
    <w:rsid w:val="00694A58"/>
    <w:rsid w:val="00695A2F"/>
    <w:rsid w:val="006B01F8"/>
    <w:rsid w:val="006B1CF1"/>
    <w:rsid w:val="006B5742"/>
    <w:rsid w:val="006C1A05"/>
    <w:rsid w:val="006C6039"/>
    <w:rsid w:val="006D220E"/>
    <w:rsid w:val="006D2D16"/>
    <w:rsid w:val="006D715D"/>
    <w:rsid w:val="0070055B"/>
    <w:rsid w:val="007113A7"/>
    <w:rsid w:val="007140D9"/>
    <w:rsid w:val="00726223"/>
    <w:rsid w:val="00733C0A"/>
    <w:rsid w:val="00741C2B"/>
    <w:rsid w:val="0074323B"/>
    <w:rsid w:val="00745F32"/>
    <w:rsid w:val="00755531"/>
    <w:rsid w:val="00756571"/>
    <w:rsid w:val="00765304"/>
    <w:rsid w:val="007828FE"/>
    <w:rsid w:val="007855D5"/>
    <w:rsid w:val="007C4AB7"/>
    <w:rsid w:val="007D0CB4"/>
    <w:rsid w:val="007D4E4E"/>
    <w:rsid w:val="00832F0B"/>
    <w:rsid w:val="00843745"/>
    <w:rsid w:val="008572B0"/>
    <w:rsid w:val="008A24CD"/>
    <w:rsid w:val="008B00F1"/>
    <w:rsid w:val="008C5457"/>
    <w:rsid w:val="008D3513"/>
    <w:rsid w:val="008F3219"/>
    <w:rsid w:val="009002CE"/>
    <w:rsid w:val="00916D87"/>
    <w:rsid w:val="00926797"/>
    <w:rsid w:val="00931E43"/>
    <w:rsid w:val="00952059"/>
    <w:rsid w:val="00954D1D"/>
    <w:rsid w:val="00955EFB"/>
    <w:rsid w:val="009622FE"/>
    <w:rsid w:val="009764F6"/>
    <w:rsid w:val="009810CD"/>
    <w:rsid w:val="009D77A0"/>
    <w:rsid w:val="00A20393"/>
    <w:rsid w:val="00A36914"/>
    <w:rsid w:val="00A5008E"/>
    <w:rsid w:val="00A537FD"/>
    <w:rsid w:val="00A85EA4"/>
    <w:rsid w:val="00AC0B06"/>
    <w:rsid w:val="00AC1E09"/>
    <w:rsid w:val="00AD2BC6"/>
    <w:rsid w:val="00AD43DE"/>
    <w:rsid w:val="00AE23BC"/>
    <w:rsid w:val="00AE63AD"/>
    <w:rsid w:val="00AF4537"/>
    <w:rsid w:val="00AF5653"/>
    <w:rsid w:val="00B00BBA"/>
    <w:rsid w:val="00B333DE"/>
    <w:rsid w:val="00B51D97"/>
    <w:rsid w:val="00B53CFA"/>
    <w:rsid w:val="00B604E4"/>
    <w:rsid w:val="00B8300E"/>
    <w:rsid w:val="00B830C2"/>
    <w:rsid w:val="00B9234D"/>
    <w:rsid w:val="00B9394E"/>
    <w:rsid w:val="00B94CE1"/>
    <w:rsid w:val="00BA1BA2"/>
    <w:rsid w:val="00BC4B4C"/>
    <w:rsid w:val="00BD019D"/>
    <w:rsid w:val="00BE4239"/>
    <w:rsid w:val="00BF5B4E"/>
    <w:rsid w:val="00C143C7"/>
    <w:rsid w:val="00C15BA3"/>
    <w:rsid w:val="00C228DB"/>
    <w:rsid w:val="00C30D95"/>
    <w:rsid w:val="00C63212"/>
    <w:rsid w:val="00C70EFC"/>
    <w:rsid w:val="00C71EB6"/>
    <w:rsid w:val="00C72906"/>
    <w:rsid w:val="00C8430C"/>
    <w:rsid w:val="00CD2EDA"/>
    <w:rsid w:val="00CD376E"/>
    <w:rsid w:val="00D02128"/>
    <w:rsid w:val="00D100C1"/>
    <w:rsid w:val="00D13F62"/>
    <w:rsid w:val="00D220A7"/>
    <w:rsid w:val="00D2755B"/>
    <w:rsid w:val="00D414CE"/>
    <w:rsid w:val="00D427D3"/>
    <w:rsid w:val="00D51925"/>
    <w:rsid w:val="00D72DBF"/>
    <w:rsid w:val="00D80BF5"/>
    <w:rsid w:val="00DA0C9A"/>
    <w:rsid w:val="00DE7940"/>
    <w:rsid w:val="00DE7BCF"/>
    <w:rsid w:val="00DF4310"/>
    <w:rsid w:val="00DF54EC"/>
    <w:rsid w:val="00E034ED"/>
    <w:rsid w:val="00E15A9C"/>
    <w:rsid w:val="00E24D4D"/>
    <w:rsid w:val="00E720F2"/>
    <w:rsid w:val="00E742C9"/>
    <w:rsid w:val="00E748A9"/>
    <w:rsid w:val="00E81695"/>
    <w:rsid w:val="00E96CDB"/>
    <w:rsid w:val="00EA2AA3"/>
    <w:rsid w:val="00EA6187"/>
    <w:rsid w:val="00EB052D"/>
    <w:rsid w:val="00EB4F3D"/>
    <w:rsid w:val="00ED31BD"/>
    <w:rsid w:val="00ED3842"/>
    <w:rsid w:val="00ED65F2"/>
    <w:rsid w:val="00ED6638"/>
    <w:rsid w:val="00EE7558"/>
    <w:rsid w:val="00F10DA8"/>
    <w:rsid w:val="00F16A01"/>
    <w:rsid w:val="00F27BE9"/>
    <w:rsid w:val="00F27EF3"/>
    <w:rsid w:val="00F42E77"/>
    <w:rsid w:val="00F8187B"/>
    <w:rsid w:val="00FA5E1F"/>
    <w:rsid w:val="00FD23B7"/>
    <w:rsid w:val="00FE20A3"/>
    <w:rsid w:val="00FF35E7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24B70D1-2321-4A8F-A878-53669620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1E09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09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1E09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7A0"/>
  </w:style>
  <w:style w:type="paragraph" w:styleId="Piedepgina">
    <w:name w:val="footer"/>
    <w:basedOn w:val="Normal"/>
    <w:link w:val="PiedepginaCar"/>
    <w:uiPriority w:val="99"/>
    <w:unhideWhenUsed/>
    <w:rsid w:val="009D77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7A0"/>
  </w:style>
  <w:style w:type="table" w:styleId="Tablaconcuadrcula">
    <w:name w:val="Table Grid"/>
    <w:basedOn w:val="Tablanormal"/>
    <w:uiPriority w:val="39"/>
    <w:rsid w:val="00ED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DE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C1E09"/>
    <w:rPr>
      <w:rFonts w:ascii="Century Gothic" w:eastAsiaTheme="majorEastAsia" w:hAnsi="Century Gothic" w:cstheme="majorBidi"/>
      <w:b/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C1E09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1E09"/>
    <w:rPr>
      <w:rFonts w:ascii="Century Gothic" w:eastAsiaTheme="majorEastAsia" w:hAnsi="Century Gothic" w:cstheme="majorBidi"/>
      <w:b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A27B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A27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94803-3547-4DDB-8F4D-90AE5588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902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RESTREPO TOBÓN</dc:creator>
  <cp:keywords/>
  <dc:description/>
  <cp:lastModifiedBy>GLADYS ELENA QUINTERO SALAZAR</cp:lastModifiedBy>
  <cp:revision>8</cp:revision>
  <dcterms:created xsi:type="dcterms:W3CDTF">2014-08-18T18:51:00Z</dcterms:created>
  <dcterms:modified xsi:type="dcterms:W3CDTF">2014-08-18T19:27:00Z</dcterms:modified>
</cp:coreProperties>
</file>