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C27E6" w:rsidRPr="003262A6" w:rsidRDefault="009C27E6" w:rsidP="009C27E6">
      <w:pPr>
        <w:shd w:val="clear" w:color="auto" w:fill="D9D9D9" w:themeFill="background1" w:themeFillShade="D9"/>
        <w:rPr>
          <w:rFonts w:ascii="Arial Rounded MT Bold" w:hAnsi="Arial Rounded MT Bold"/>
          <w:sz w:val="24"/>
          <w:szCs w:val="24"/>
        </w:rPr>
      </w:pPr>
      <w:r w:rsidRPr="003262A6">
        <w:rPr>
          <w:rFonts w:ascii="Arial Rounded MT Bold" w:hAnsi="Arial Rounded MT Bold"/>
          <w:sz w:val="24"/>
          <w:szCs w:val="24"/>
        </w:rPr>
        <w:t xml:space="preserve">Desempeños del nivel 1. </w:t>
      </w:r>
      <w:r w:rsidRPr="003262A6">
        <w:rPr>
          <w:rFonts w:ascii="Arial Rounded MT Bold" w:hAnsi="Arial Rounded MT Bold"/>
          <w:i/>
          <w:sz w:val="24"/>
          <w:szCs w:val="24"/>
        </w:rPr>
        <w:t xml:space="preserve"> </w:t>
      </w:r>
    </w:p>
    <w:p w:rsidR="009C27E6" w:rsidRPr="00A56A29" w:rsidRDefault="009C27E6" w:rsidP="009C27E6">
      <w:pPr>
        <w:pStyle w:val="Prrafodelista"/>
        <w:numPr>
          <w:ilvl w:val="0"/>
          <w:numId w:val="1"/>
        </w:numPr>
        <w:spacing w:after="0" w:line="240" w:lineRule="auto"/>
        <w:jc w:val="both"/>
        <w:rPr>
          <w:rFonts w:ascii="Arial Rounded MT Bold" w:hAnsi="Arial Rounded MT Bold"/>
          <w:color w:val="76923C" w:themeColor="accent3" w:themeShade="BF"/>
          <w:sz w:val="24"/>
          <w:szCs w:val="24"/>
        </w:rPr>
      </w:pPr>
      <w:r w:rsidRPr="00A56A29">
        <w:rPr>
          <w:rFonts w:ascii="Arial Rounded MT Bold" w:hAnsi="Arial Rounded MT Bold" w:cs="Swiss 72 1 BT"/>
          <w:color w:val="76923C" w:themeColor="accent3" w:themeShade="BF"/>
          <w:sz w:val="24"/>
          <w:szCs w:val="24"/>
          <w:lang w:eastAsia="es-CO"/>
        </w:rPr>
        <w:t>Identifica el propósito del texto a partir del entorno.</w:t>
      </w:r>
    </w:p>
    <w:p w:rsidR="009C27E6" w:rsidRPr="003262A6" w:rsidRDefault="009C27E6" w:rsidP="009C27E6">
      <w:pPr>
        <w:spacing w:after="0" w:line="240" w:lineRule="auto"/>
        <w:jc w:val="both"/>
        <w:rPr>
          <w:rFonts w:ascii="Arial Rounded MT Bold" w:hAnsi="Arial Rounded MT Bold"/>
          <w:sz w:val="24"/>
          <w:szCs w:val="24"/>
        </w:rPr>
      </w:pPr>
    </w:p>
    <w:p w:rsidR="009C27E6" w:rsidRPr="003262A6" w:rsidRDefault="009C27E6" w:rsidP="009C27E6">
      <w:pPr>
        <w:shd w:val="clear" w:color="auto" w:fill="D9D9D9" w:themeFill="background1" w:themeFillShade="D9"/>
        <w:rPr>
          <w:rFonts w:ascii="Arial Rounded MT Bold" w:hAnsi="Arial Rounded MT Bold"/>
          <w:sz w:val="24"/>
          <w:szCs w:val="24"/>
        </w:rPr>
      </w:pPr>
      <w:r w:rsidRPr="003262A6">
        <w:rPr>
          <w:rFonts w:ascii="Arial Rounded MT Bold" w:hAnsi="Arial Rounded MT Bold"/>
          <w:sz w:val="24"/>
          <w:szCs w:val="24"/>
        </w:rPr>
        <w:t xml:space="preserve">Guía de actividades. </w:t>
      </w:r>
    </w:p>
    <w:p w:rsidR="009C27E6" w:rsidRPr="003262A6" w:rsidRDefault="009C27E6" w:rsidP="009C27E6">
      <w:pPr>
        <w:rPr>
          <w:rFonts w:ascii="Arial Rounded MT Bold" w:hAnsi="Arial Rounded MT Bold"/>
          <w:sz w:val="24"/>
          <w:szCs w:val="24"/>
        </w:rPr>
      </w:pPr>
    </w:p>
    <w:p w:rsidR="009C27E6" w:rsidRPr="003262A6" w:rsidRDefault="009C27E6" w:rsidP="009C27E6">
      <w:pPr>
        <w:rPr>
          <w:rFonts w:ascii="Arial Rounded MT Bold" w:hAnsi="Arial Rounded MT Bold"/>
          <w:sz w:val="24"/>
          <w:szCs w:val="24"/>
        </w:rPr>
      </w:pPr>
      <w:r w:rsidRPr="003262A6">
        <w:rPr>
          <w:rFonts w:ascii="Arial Rounded MT Bold" w:hAnsi="Arial Rounded MT Bold"/>
          <w:sz w:val="24"/>
          <w:szCs w:val="24"/>
        </w:rPr>
        <w:t>Indicaciones:</w:t>
      </w:r>
    </w:p>
    <w:p w:rsidR="009C27E6" w:rsidRPr="003262A6" w:rsidRDefault="009C27E6" w:rsidP="009C27E6">
      <w:pPr>
        <w:jc w:val="both"/>
        <w:rPr>
          <w:rFonts w:ascii="Arial Rounded MT Bold" w:hAnsi="Arial Rounded MT Bold"/>
          <w:sz w:val="24"/>
          <w:szCs w:val="24"/>
        </w:rPr>
      </w:pPr>
      <w:r w:rsidRPr="003262A6">
        <w:rPr>
          <w:rFonts w:ascii="Arial Rounded MT Bold" w:hAnsi="Arial Rounded MT Bold"/>
          <w:sz w:val="24"/>
          <w:szCs w:val="24"/>
        </w:rPr>
        <w:t>Lee con atención las actividades que se deben desarrollar, envía todas las respuestas en un archivo de Word configurado en una hoja tamaño carta, tipo de letra arial 12, color negro, no olvides realizar una portada con la información del trabajo y los datos personales.</w:t>
      </w:r>
    </w:p>
    <w:p w:rsidR="009C27E6" w:rsidRDefault="009C27E6" w:rsidP="009C27E6">
      <w:pPr>
        <w:jc w:val="both"/>
        <w:rPr>
          <w:rFonts w:ascii="Arial Rounded MT Bold" w:hAnsi="Arial Rounded MT Bold"/>
          <w:sz w:val="24"/>
          <w:szCs w:val="24"/>
        </w:rPr>
      </w:pPr>
      <w:r w:rsidRPr="003262A6">
        <w:rPr>
          <w:rFonts w:ascii="Arial Rounded MT Bold" w:hAnsi="Arial Rounded MT Bold"/>
          <w:sz w:val="24"/>
          <w:szCs w:val="24"/>
        </w:rPr>
        <w:t>Recuerda que la buena ortografía, presentación y creatividad son las bases para una excelente calificación.</w:t>
      </w:r>
    </w:p>
    <w:p w:rsidR="009C27E6" w:rsidRPr="003262A6" w:rsidRDefault="009C27E6" w:rsidP="009C27E6">
      <w:pPr>
        <w:pStyle w:val="Prrafodelista"/>
        <w:rPr>
          <w:rFonts w:ascii="Arial Rounded MT Bold" w:hAnsi="Arial Rounded MT Bold"/>
          <w:sz w:val="24"/>
          <w:szCs w:val="24"/>
        </w:rPr>
      </w:pPr>
    </w:p>
    <w:p w:rsidR="009C27E6" w:rsidRDefault="009C27E6" w:rsidP="009C27E6">
      <w:pPr>
        <w:pStyle w:val="Prrafodelista"/>
        <w:numPr>
          <w:ilvl w:val="0"/>
          <w:numId w:val="2"/>
        </w:numPr>
        <w:jc w:val="both"/>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¿Qué es una carta?</w:t>
      </w:r>
    </w:p>
    <w:p w:rsidR="009C27E6" w:rsidRDefault="009C27E6" w:rsidP="009C27E6">
      <w:pPr>
        <w:pStyle w:val="Prrafodelista"/>
        <w:numPr>
          <w:ilvl w:val="0"/>
          <w:numId w:val="2"/>
        </w:numPr>
        <w:jc w:val="both"/>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¿Cuáles son las principales caracteristicas de una carta?</w:t>
      </w:r>
    </w:p>
    <w:p w:rsidR="009C27E6" w:rsidRDefault="009C27E6" w:rsidP="009C27E6">
      <w:pPr>
        <w:pStyle w:val="Prrafodelista"/>
        <w:numPr>
          <w:ilvl w:val="0"/>
          <w:numId w:val="2"/>
        </w:numPr>
        <w:jc w:val="both"/>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¿puede usted recordar que es un texto descriptivo?</w:t>
      </w:r>
    </w:p>
    <w:p w:rsidR="009C27E6" w:rsidRDefault="009C27E6" w:rsidP="009C27E6">
      <w:pPr>
        <w:pStyle w:val="Prrafodelista"/>
        <w:numPr>
          <w:ilvl w:val="0"/>
          <w:numId w:val="2"/>
        </w:numPr>
        <w:jc w:val="both"/>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¿Cuál es la finalidad y tipos de descripciones?</w:t>
      </w:r>
    </w:p>
    <w:p w:rsidR="009C27E6" w:rsidRDefault="009C27E6" w:rsidP="009C27E6">
      <w:pPr>
        <w:pStyle w:val="Prrafodelista"/>
        <w:numPr>
          <w:ilvl w:val="0"/>
          <w:numId w:val="2"/>
        </w:numPr>
        <w:jc w:val="both"/>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Describa las siguientes imágenes</w:t>
      </w:r>
    </w:p>
    <w:p w:rsidR="009C27E6" w:rsidRDefault="009C27E6" w:rsidP="009C27E6">
      <w:pPr>
        <w:jc w:val="center"/>
        <w:rPr>
          <w:rFonts w:ascii="Arial Rounded MT Bold" w:hAnsi="Arial Rounded MT Bold"/>
          <w:noProof/>
          <w:sz w:val="24"/>
          <w:szCs w:val="24"/>
          <w:lang w:val="es-CO" w:eastAsia="es-CO"/>
        </w:rPr>
      </w:pPr>
      <w:r>
        <w:rPr>
          <w:rFonts w:ascii="Arial Rounded MT Bold" w:hAnsi="Arial Rounded MT Bold"/>
          <w:noProof/>
          <w:sz w:val="24"/>
          <w:szCs w:val="24"/>
          <w:lang w:val="es-ES_tradnl" w:eastAsia="es-ES_tradnl"/>
        </w:rPr>
        <w:drawing>
          <wp:inline distT="0" distB="0" distL="0" distR="0">
            <wp:extent cx="2057400" cy="1892848"/>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260580.jpg"/>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059141" cy="1894450"/>
                    </a:xfrm>
                    <a:prstGeom prst="rect">
                      <a:avLst/>
                    </a:prstGeom>
                  </pic:spPr>
                </pic:pic>
              </a:graphicData>
            </a:graphic>
          </wp:inline>
        </w:drawing>
      </w:r>
      <w:r>
        <w:rPr>
          <w:rFonts w:ascii="Arial Rounded MT Bold" w:hAnsi="Arial Rounded MT Bold"/>
          <w:noProof/>
          <w:sz w:val="24"/>
          <w:szCs w:val="24"/>
          <w:lang w:val="es-ES_tradnl" w:eastAsia="es-ES_tradnl"/>
        </w:rPr>
        <w:drawing>
          <wp:inline distT="0" distB="0" distL="0" distR="0">
            <wp:extent cx="2297939" cy="1895475"/>
            <wp:effectExtent l="0" t="0" r="762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297939" cy="1895475"/>
                    </a:xfrm>
                    <a:prstGeom prst="rect">
                      <a:avLst/>
                    </a:prstGeom>
                  </pic:spPr>
                </pic:pic>
              </a:graphicData>
            </a:graphic>
          </wp:inline>
        </w:drawing>
      </w:r>
      <w:r>
        <w:rPr>
          <w:rFonts w:ascii="Arial Rounded MT Bold" w:hAnsi="Arial Rounded MT Bold"/>
          <w:noProof/>
          <w:sz w:val="24"/>
          <w:szCs w:val="24"/>
          <w:lang w:val="es-ES_tradnl" w:eastAsia="es-ES_tradnl"/>
        </w:rPr>
        <w:drawing>
          <wp:inline distT="0" distB="0" distL="0" distR="0">
            <wp:extent cx="2228850" cy="188595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228850" cy="1885950"/>
                    </a:xfrm>
                    <a:prstGeom prst="rect">
                      <a:avLst/>
                    </a:prstGeom>
                  </pic:spPr>
                </pic:pic>
              </a:graphicData>
            </a:graphic>
          </wp:inline>
        </w:drawing>
      </w:r>
    </w:p>
    <w:p w:rsidR="009C27E6" w:rsidRPr="000C3E14" w:rsidRDefault="009C27E6" w:rsidP="009C27E6">
      <w:pPr>
        <w:jc w:val="both"/>
        <w:rPr>
          <w:rFonts w:ascii="Arial Rounded MT Bold" w:hAnsi="Arial Rounded MT Bold"/>
          <w:noProof/>
          <w:sz w:val="24"/>
          <w:szCs w:val="24"/>
          <w:lang w:val="es-CO" w:eastAsia="es-CO"/>
        </w:rPr>
      </w:pPr>
    </w:p>
    <w:p w:rsidR="009C27E6" w:rsidRDefault="009C27E6" w:rsidP="009C27E6">
      <w:pPr>
        <w:pStyle w:val="Prrafodelista"/>
        <w:numPr>
          <w:ilvl w:val="0"/>
          <w:numId w:val="2"/>
        </w:numPr>
        <w:jc w:val="both"/>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Escriba una lista de tipos de oraciones que conoce y elabore el ejemplo respectivo.</w:t>
      </w:r>
    </w:p>
    <w:p w:rsidR="009C27E6" w:rsidRDefault="009C27E6" w:rsidP="009C27E6">
      <w:pPr>
        <w:pStyle w:val="Prrafodelista"/>
        <w:jc w:val="center"/>
        <w:rPr>
          <w:rFonts w:ascii="Arial Rounded MT Bold" w:hAnsi="Arial Rounded MT Bold"/>
          <w:noProof/>
          <w:sz w:val="24"/>
          <w:szCs w:val="24"/>
          <w:lang w:val="es-CO" w:eastAsia="es-CO"/>
        </w:rPr>
      </w:pPr>
      <w:r>
        <w:rPr>
          <w:rFonts w:ascii="Arial Rounded MT Bold" w:hAnsi="Arial Rounded MT Bold"/>
          <w:noProof/>
          <w:sz w:val="24"/>
          <w:szCs w:val="24"/>
          <w:lang w:val="es-ES_tradnl" w:eastAsia="es-ES_tradnl"/>
        </w:rPr>
        <w:drawing>
          <wp:inline distT="0" distB="0" distL="0" distR="0">
            <wp:extent cx="2371725" cy="1641963"/>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cion.gif"/>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371725" cy="1641963"/>
                    </a:xfrm>
                    <a:prstGeom prst="rect">
                      <a:avLst/>
                    </a:prstGeom>
                  </pic:spPr>
                </pic:pic>
              </a:graphicData>
            </a:graphic>
          </wp:inline>
        </w:drawing>
      </w:r>
    </w:p>
    <w:p w:rsidR="009C27E6" w:rsidRDefault="009C27E6" w:rsidP="009C27E6">
      <w:pPr>
        <w:jc w:val="both"/>
        <w:rPr>
          <w:rFonts w:ascii="Arial Rounded MT Bold" w:hAnsi="Arial Rounded MT Bold"/>
          <w:noProof/>
          <w:sz w:val="24"/>
          <w:szCs w:val="24"/>
          <w:lang w:val="es-CO" w:eastAsia="es-CO"/>
        </w:rPr>
      </w:pPr>
    </w:p>
    <w:p w:rsidR="009C27E6" w:rsidRDefault="009C27E6" w:rsidP="009C27E6">
      <w:pPr>
        <w:jc w:val="both"/>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Desarrolle el siguiente apareamiento</w:t>
      </w:r>
    </w:p>
    <w:p w:rsidR="009C27E6" w:rsidRDefault="009C27E6" w:rsidP="009C27E6">
      <w:pPr>
        <w:jc w:val="both"/>
        <w:rPr>
          <w:rFonts w:ascii="Arial Rounded MT Bold" w:hAnsi="Arial Rounded MT Bold"/>
          <w:noProof/>
          <w:sz w:val="24"/>
          <w:szCs w:val="24"/>
          <w:lang w:val="es-CO" w:eastAsia="es-CO"/>
        </w:rPr>
      </w:pPr>
    </w:p>
    <w:tbl>
      <w:tblPr>
        <w:tblStyle w:val="Sombreadoclaro-nfasis2"/>
        <w:tblW w:w="0" w:type="auto"/>
        <w:tblInd w:w="1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01"/>
        <w:gridCol w:w="3571"/>
      </w:tblGrid>
      <w:tr w:rsidR="009C27E6">
        <w:trPr>
          <w:cnfStyle w:val="100000000000"/>
          <w:trHeight w:val="531"/>
        </w:trPr>
        <w:tc>
          <w:tcPr>
            <w:cnfStyle w:val="001000000000"/>
            <w:tcW w:w="5331" w:type="dxa"/>
            <w:tcBorders>
              <w:top w:val="none" w:sz="0" w:space="0" w:color="auto"/>
              <w:left w:val="none" w:sz="0" w:space="0" w:color="auto"/>
              <w:bottom w:val="none" w:sz="0" w:space="0" w:color="auto"/>
              <w:right w:val="none" w:sz="0" w:space="0" w:color="auto"/>
            </w:tcBorders>
          </w:tcPr>
          <w:p w:rsidR="009C27E6" w:rsidRDefault="009C27E6" w:rsidP="00213CAE">
            <w:pPr>
              <w:jc w:val="both"/>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Laura come fresas todos los dias.</w:t>
            </w:r>
          </w:p>
        </w:tc>
        <w:tc>
          <w:tcPr>
            <w:tcW w:w="5301" w:type="dxa"/>
            <w:tcBorders>
              <w:top w:val="none" w:sz="0" w:space="0" w:color="auto"/>
              <w:left w:val="none" w:sz="0" w:space="0" w:color="auto"/>
              <w:bottom w:val="none" w:sz="0" w:space="0" w:color="auto"/>
              <w:right w:val="none" w:sz="0" w:space="0" w:color="auto"/>
            </w:tcBorders>
          </w:tcPr>
          <w:p w:rsidR="009C27E6" w:rsidRDefault="009C27E6" w:rsidP="00213CAE">
            <w:pPr>
              <w:jc w:val="center"/>
              <w:cnfStyle w:val="100000000000"/>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negativa</w:t>
            </w:r>
          </w:p>
        </w:tc>
      </w:tr>
      <w:tr w:rsidR="009C27E6">
        <w:trPr>
          <w:cnfStyle w:val="000000100000"/>
          <w:trHeight w:val="539"/>
        </w:trPr>
        <w:tc>
          <w:tcPr>
            <w:cnfStyle w:val="001000000000"/>
            <w:tcW w:w="5331" w:type="dxa"/>
            <w:tcBorders>
              <w:left w:val="none" w:sz="0" w:space="0" w:color="auto"/>
              <w:right w:val="none" w:sz="0" w:space="0" w:color="auto"/>
            </w:tcBorders>
          </w:tcPr>
          <w:p w:rsidR="009C27E6" w:rsidRDefault="009C27E6" w:rsidP="00213CAE">
            <w:pPr>
              <w:jc w:val="both"/>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El capitán no viene a trabajar hoy</w:t>
            </w:r>
          </w:p>
        </w:tc>
        <w:tc>
          <w:tcPr>
            <w:tcW w:w="5301" w:type="dxa"/>
            <w:tcBorders>
              <w:left w:val="none" w:sz="0" w:space="0" w:color="auto"/>
              <w:right w:val="none" w:sz="0" w:space="0" w:color="auto"/>
            </w:tcBorders>
          </w:tcPr>
          <w:p w:rsidR="009C27E6" w:rsidRDefault="009C27E6" w:rsidP="00213CAE">
            <w:pPr>
              <w:jc w:val="center"/>
              <w:cnfStyle w:val="000000100000"/>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exclamativa</w:t>
            </w:r>
          </w:p>
        </w:tc>
      </w:tr>
      <w:tr w:rsidR="009C27E6">
        <w:trPr>
          <w:trHeight w:val="533"/>
        </w:trPr>
        <w:tc>
          <w:tcPr>
            <w:cnfStyle w:val="001000000000"/>
            <w:tcW w:w="5331" w:type="dxa"/>
          </w:tcPr>
          <w:p w:rsidR="009C27E6" w:rsidRDefault="009C27E6" w:rsidP="00213CAE">
            <w:pPr>
              <w:jc w:val="both"/>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¿vienes a trabajar hoy en la tarde?</w:t>
            </w:r>
          </w:p>
        </w:tc>
        <w:tc>
          <w:tcPr>
            <w:tcW w:w="5301" w:type="dxa"/>
          </w:tcPr>
          <w:p w:rsidR="009C27E6" w:rsidRDefault="009C27E6" w:rsidP="00213CAE">
            <w:pPr>
              <w:jc w:val="center"/>
              <w:cnfStyle w:val="000000000000"/>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dubitativa</w:t>
            </w:r>
          </w:p>
        </w:tc>
      </w:tr>
      <w:tr w:rsidR="009C27E6">
        <w:trPr>
          <w:cnfStyle w:val="000000100000"/>
          <w:trHeight w:val="541"/>
        </w:trPr>
        <w:tc>
          <w:tcPr>
            <w:cnfStyle w:val="001000000000"/>
            <w:tcW w:w="5331" w:type="dxa"/>
            <w:tcBorders>
              <w:left w:val="none" w:sz="0" w:space="0" w:color="auto"/>
              <w:right w:val="none" w:sz="0" w:space="0" w:color="auto"/>
            </w:tcBorders>
          </w:tcPr>
          <w:p w:rsidR="009C27E6" w:rsidRDefault="009C27E6" w:rsidP="00213CAE">
            <w:pPr>
              <w:jc w:val="both"/>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¡bravo! ¡que felicidad tengo!</w:t>
            </w:r>
          </w:p>
        </w:tc>
        <w:tc>
          <w:tcPr>
            <w:tcW w:w="5301" w:type="dxa"/>
            <w:tcBorders>
              <w:left w:val="none" w:sz="0" w:space="0" w:color="auto"/>
              <w:right w:val="none" w:sz="0" w:space="0" w:color="auto"/>
            </w:tcBorders>
          </w:tcPr>
          <w:p w:rsidR="009C27E6" w:rsidRDefault="009C27E6" w:rsidP="00213CAE">
            <w:pPr>
              <w:jc w:val="center"/>
              <w:cnfStyle w:val="000000100000"/>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imperativa</w:t>
            </w:r>
          </w:p>
        </w:tc>
      </w:tr>
      <w:tr w:rsidR="009C27E6">
        <w:trPr>
          <w:trHeight w:val="535"/>
        </w:trPr>
        <w:tc>
          <w:tcPr>
            <w:cnfStyle w:val="001000000000"/>
            <w:tcW w:w="5331" w:type="dxa"/>
          </w:tcPr>
          <w:p w:rsidR="009C27E6" w:rsidRDefault="009C27E6" w:rsidP="00213CAE">
            <w:pPr>
              <w:jc w:val="both"/>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No grites en el hospital</w:t>
            </w:r>
          </w:p>
        </w:tc>
        <w:tc>
          <w:tcPr>
            <w:tcW w:w="5301" w:type="dxa"/>
          </w:tcPr>
          <w:p w:rsidR="009C27E6" w:rsidRDefault="009C27E6" w:rsidP="00213CAE">
            <w:pPr>
              <w:jc w:val="center"/>
              <w:cnfStyle w:val="000000000000"/>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interrogativa</w:t>
            </w:r>
          </w:p>
        </w:tc>
      </w:tr>
      <w:tr w:rsidR="009C27E6">
        <w:trPr>
          <w:cnfStyle w:val="000000100000"/>
          <w:trHeight w:val="529"/>
        </w:trPr>
        <w:tc>
          <w:tcPr>
            <w:cnfStyle w:val="001000000000"/>
            <w:tcW w:w="5331" w:type="dxa"/>
            <w:tcBorders>
              <w:left w:val="none" w:sz="0" w:space="0" w:color="auto"/>
              <w:right w:val="none" w:sz="0" w:space="0" w:color="auto"/>
            </w:tcBorders>
          </w:tcPr>
          <w:p w:rsidR="009C27E6" w:rsidRDefault="009C27E6" w:rsidP="00213CAE">
            <w:pPr>
              <w:jc w:val="both"/>
              <w:rPr>
                <w:rFonts w:ascii="Arial Rounded MT Bold" w:hAnsi="Arial Rounded MT Bold"/>
                <w:noProof/>
                <w:sz w:val="24"/>
                <w:szCs w:val="24"/>
                <w:lang w:val="es-CO" w:eastAsia="es-CO"/>
              </w:rPr>
            </w:pPr>
            <w:r w:rsidRPr="007707B2">
              <w:rPr>
                <w:rFonts w:ascii="Arial Rounded MT Bold" w:hAnsi="Arial Rounded MT Bold"/>
                <w:noProof/>
                <w:sz w:val="24"/>
                <w:szCs w:val="24"/>
                <w:lang w:val="es-CO" w:eastAsia="es-CO"/>
              </w:rPr>
              <w:pict>
                <v:shapetype id="_x0000_t32" coordsize="21600,21600" o:spt="32" o:oned="t" path="m0,0l21600,21600e" filled="f">
                  <v:path arrowok="t" fillok="f" o:connecttype="none"/>
                  <o:lock v:ext="edit" shapetype="t"/>
                </v:shapetype>
                <v:shape id="3 Conector recto de flecha" o:spid="_x0000_s1026" type="#_x0000_t32" style="position:absolute;left:0;text-align:left;margin-left:150.55pt;margin-top:11.8pt;width:205.5pt;height:6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fM3gEAAAAEAAAOAAAAZHJzL2Uyb0RvYy54bWysU02P0zAQvSPxHyzfaZKuWHWjpnvoAhcE&#10;FSzcvc64sfCXxqZp/j1jpw2IrwPiMrEz897Mmxlv78/WsBNg1N51vFnVnIGTvtfu2PFPj69fbDiL&#10;SbheGO+g4xNEfr97/mw7hhbWfvCmB2RE4mI7ho4PKYW2qqIcwIq48gEcOZVHKxJd8Vj1KEZit6Za&#10;1/VtNXrsA3oJMdLfh9nJd4VfKZDpvVIREjMdp9pSsVjsU7bVbivaI4owaHkpQ/xDFVZoR0kXqgeR&#10;BPuK+hcqqyX66FVaSW8rr5SWUDSQmqb+Sc3HQQQoWqg5MSxtiv+PVr47HZDpvuM3nDlhaUQ3bE+j&#10;kskjw/xhPTBlQA4id2sMsSXQ3h3wcovhgFn6WaGlQB0+0yKUZpA8di69npZewzkxST/Xt/Xd5iWN&#10;RJJv09w1dCbCaubJfAFjegPesnzoeEwo9HFIVNxc3ZxDnN7GNAOvgAw2LtsktHnlepamQMIEoh8v&#10;SbK/ylrm6sspTQZm7AdQ1JNcZdFRthH2BtlJ0B71X5qFhSIzRGljFlD9d9AlNsOgbOgCnBX9MdsS&#10;XTJ6lxag1c7j77Km87VUNcdfVc9as+wn309llqUdtGZlCJcnkff4x3uBf3+4u28AAAD//wMAUEsD&#10;BBQABgAIAAAAIQAqj9HJ4QAAAAoBAAAPAAAAZHJzL2Rvd25yZXYueG1sTI/BasMwDIbvg72D0WCX&#10;sjpxadqmccoYFAaDQbMednRjNwmN5WA7bfr2007bUdLHr+8vdpPt2dX40DmUkM4TYAZrpztsJBy/&#10;9i9rYCEq1Kp3aCTcTYBd+fhQqFy7Gx7MtYoNoxAMuZLQxjjknIe6NVaFuRsM0u3svFWRRt9w7dWN&#10;wm3PRZJk3KoO6UOrBvPWmvpSjVaCn+03l/tBiNn5471aradxefz+lPL5aXrdAotmin8w/OqTOpTk&#10;dHIj6sB6CYskTQmVIBYZMAJWqaDFicilyICXBf9fofwBAAD//wMAUEsBAi0AFAAGAAgAAAAhALaD&#10;OJL+AAAA4QEAABMAAAAAAAAAAAAAAAAAAAAAAFtDb250ZW50X1R5cGVzXS54bWxQSwECLQAUAAYA&#10;CAAAACEAOP0h/9YAAACUAQAACwAAAAAAAAAAAAAAAAAvAQAAX3JlbHMvLnJlbHNQSwECLQAUAAYA&#10;CAAAACEAXYrHzN4BAAAABAAADgAAAAAAAAAAAAAAAAAuAgAAZHJzL2Uyb0RvYy54bWxQSwECLQAU&#10;AAYACAAAACEAKo/RyeEAAAAKAQAADwAAAAAAAAAAAAAAAAA4BAAAZHJzL2Rvd25yZXYueG1sUEsF&#10;BgAAAAAEAAQA8wAAAEYFAAAAAA==&#10;" strokecolor="black [3200]" strokeweight="2pt">
                  <v:stroke endarrow="open"/>
                  <v:shadow on="t" opacity="24903f" origin=",.5" offset="0,20000emu"/>
                </v:shape>
              </w:pict>
            </w:r>
            <w:r>
              <w:rPr>
                <w:rFonts w:ascii="Arial Rounded MT Bold" w:hAnsi="Arial Rounded MT Bold"/>
                <w:noProof/>
                <w:sz w:val="24"/>
                <w:szCs w:val="24"/>
                <w:lang w:val="es-CO" w:eastAsia="es-CO"/>
              </w:rPr>
              <w:t>Quizas Nely salga con Luis a pasear</w:t>
            </w:r>
          </w:p>
        </w:tc>
        <w:tc>
          <w:tcPr>
            <w:tcW w:w="5301" w:type="dxa"/>
            <w:tcBorders>
              <w:left w:val="none" w:sz="0" w:space="0" w:color="auto"/>
              <w:right w:val="none" w:sz="0" w:space="0" w:color="auto"/>
            </w:tcBorders>
          </w:tcPr>
          <w:p w:rsidR="009C27E6" w:rsidRDefault="009C27E6" w:rsidP="00213CAE">
            <w:pPr>
              <w:jc w:val="center"/>
              <w:cnfStyle w:val="000000100000"/>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afirmativa</w:t>
            </w:r>
          </w:p>
        </w:tc>
      </w:tr>
      <w:tr w:rsidR="009C27E6">
        <w:trPr>
          <w:trHeight w:val="551"/>
        </w:trPr>
        <w:tc>
          <w:tcPr>
            <w:cnfStyle w:val="001000000000"/>
            <w:tcW w:w="5331" w:type="dxa"/>
          </w:tcPr>
          <w:p w:rsidR="009C27E6" w:rsidRDefault="009C27E6" w:rsidP="00213CAE">
            <w:pPr>
              <w:jc w:val="both"/>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Sal inmediatamente de aqui</w:t>
            </w:r>
          </w:p>
        </w:tc>
        <w:tc>
          <w:tcPr>
            <w:tcW w:w="5301" w:type="dxa"/>
          </w:tcPr>
          <w:p w:rsidR="009C27E6" w:rsidRDefault="009C27E6" w:rsidP="00213CAE">
            <w:pPr>
              <w:jc w:val="center"/>
              <w:cnfStyle w:val="000000000000"/>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imperativas</w:t>
            </w:r>
          </w:p>
        </w:tc>
      </w:tr>
      <w:tr w:rsidR="009C27E6">
        <w:trPr>
          <w:cnfStyle w:val="000000100000"/>
          <w:trHeight w:val="673"/>
        </w:trPr>
        <w:tc>
          <w:tcPr>
            <w:cnfStyle w:val="001000000000"/>
            <w:tcW w:w="5331" w:type="dxa"/>
            <w:tcBorders>
              <w:left w:val="none" w:sz="0" w:space="0" w:color="auto"/>
              <w:right w:val="none" w:sz="0" w:space="0" w:color="auto"/>
            </w:tcBorders>
          </w:tcPr>
          <w:p w:rsidR="009C27E6" w:rsidRDefault="009C27E6" w:rsidP="00213CAE">
            <w:pPr>
              <w:jc w:val="both"/>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Tengo sueno y hambre</w:t>
            </w:r>
          </w:p>
        </w:tc>
        <w:tc>
          <w:tcPr>
            <w:tcW w:w="5301" w:type="dxa"/>
            <w:tcBorders>
              <w:left w:val="none" w:sz="0" w:space="0" w:color="auto"/>
              <w:right w:val="none" w:sz="0" w:space="0" w:color="auto"/>
            </w:tcBorders>
          </w:tcPr>
          <w:p w:rsidR="009C27E6" w:rsidRDefault="009C27E6" w:rsidP="00213CAE">
            <w:pPr>
              <w:jc w:val="center"/>
              <w:cnfStyle w:val="000000100000"/>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afirmativa</w:t>
            </w:r>
          </w:p>
        </w:tc>
      </w:tr>
    </w:tbl>
    <w:p w:rsidR="009C27E6" w:rsidRDefault="009C27E6" w:rsidP="009C27E6">
      <w:pPr>
        <w:jc w:val="both"/>
        <w:rPr>
          <w:rFonts w:ascii="Arial Rounded MT Bold" w:hAnsi="Arial Rounded MT Bold"/>
          <w:noProof/>
          <w:sz w:val="24"/>
          <w:szCs w:val="24"/>
          <w:lang w:val="es-CO" w:eastAsia="es-CO"/>
        </w:rPr>
      </w:pPr>
    </w:p>
    <w:p w:rsidR="009C27E6" w:rsidRDefault="009C27E6" w:rsidP="009C27E6">
      <w:pPr>
        <w:pStyle w:val="Prrafodelista"/>
        <w:numPr>
          <w:ilvl w:val="0"/>
          <w:numId w:val="2"/>
        </w:numPr>
        <w:jc w:val="both"/>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Enumere en orden de importancia los pasos que pone en práctica para comenzar a leer.</w:t>
      </w:r>
    </w:p>
    <w:p w:rsidR="009C27E6" w:rsidRDefault="009C27E6" w:rsidP="009C27E6">
      <w:pPr>
        <w:pStyle w:val="Prrafodelista"/>
        <w:jc w:val="both"/>
        <w:rPr>
          <w:rFonts w:ascii="Arial Rounded MT Bold" w:hAnsi="Arial Rounded MT Bold"/>
          <w:noProof/>
          <w:sz w:val="24"/>
          <w:szCs w:val="24"/>
          <w:lang w:val="es-CO" w:eastAsia="es-CO"/>
        </w:rPr>
      </w:pPr>
    </w:p>
    <w:p w:rsidR="009C27E6" w:rsidRDefault="009C27E6" w:rsidP="009C27E6">
      <w:pPr>
        <w:pStyle w:val="Prrafodelista"/>
        <w:numPr>
          <w:ilvl w:val="0"/>
          <w:numId w:val="2"/>
        </w:numPr>
        <w:jc w:val="both"/>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Indique 5 razones por las cuales una carta se convierte en un buen elemento comunicativo.</w:t>
      </w:r>
    </w:p>
    <w:p w:rsidR="009C27E6" w:rsidRPr="003C3B8D" w:rsidRDefault="009C27E6" w:rsidP="009C27E6">
      <w:pPr>
        <w:pStyle w:val="Prrafodelista"/>
        <w:rPr>
          <w:rFonts w:ascii="Arial Rounded MT Bold" w:hAnsi="Arial Rounded MT Bold"/>
          <w:noProof/>
          <w:sz w:val="24"/>
          <w:szCs w:val="24"/>
          <w:lang w:val="es-CO" w:eastAsia="es-CO"/>
        </w:rPr>
      </w:pPr>
    </w:p>
    <w:p w:rsidR="009C27E6" w:rsidRPr="00115A27" w:rsidRDefault="009C27E6" w:rsidP="009C27E6">
      <w:pPr>
        <w:pStyle w:val="Prrafodelista"/>
        <w:numPr>
          <w:ilvl w:val="0"/>
          <w:numId w:val="2"/>
        </w:numPr>
        <w:jc w:val="both"/>
        <w:rPr>
          <w:rFonts w:ascii="Arial Rounded MT Bold" w:hAnsi="Arial Rounded MT Bold"/>
          <w:noProof/>
          <w:sz w:val="24"/>
          <w:szCs w:val="24"/>
          <w:lang w:val="es-CO" w:eastAsia="es-CO"/>
        </w:rPr>
      </w:pPr>
      <w:r>
        <w:rPr>
          <w:rFonts w:ascii="Arial Rounded MT Bold" w:hAnsi="Arial Rounded MT Bold"/>
          <w:noProof/>
          <w:sz w:val="24"/>
          <w:szCs w:val="24"/>
          <w:lang w:val="es-CO" w:eastAsia="es-CO"/>
        </w:rPr>
        <w:t>¿En que consiste el género dramático, cuál es la finalidad?</w:t>
      </w:r>
    </w:p>
    <w:p w:rsidR="003B5F44" w:rsidRDefault="009C27E6"/>
    <w:sectPr w:rsidR="003B5F44" w:rsidSect="004067D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252287"/>
    <w:multiLevelType w:val="hybridMultilevel"/>
    <w:tmpl w:val="0A6648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209516F"/>
    <w:multiLevelType w:val="hybridMultilevel"/>
    <w:tmpl w:val="74847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C27E6"/>
    <w:rsid w:val="009C27E6"/>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3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7E6"/>
    <w:pPr>
      <w:spacing w:line="276" w:lineRule="auto"/>
    </w:pPr>
    <w:rPr>
      <w:rFonts w:eastAsiaTheme="minorEastAsia"/>
      <w:sz w:val="22"/>
      <w:szCs w:val="22"/>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uiPriority w:val="34"/>
    <w:qFormat/>
    <w:rsid w:val="009C27E6"/>
    <w:pPr>
      <w:ind w:left="720"/>
      <w:contextualSpacing/>
    </w:pPr>
  </w:style>
  <w:style w:type="table" w:styleId="Sombreadoclaro-nfasis2">
    <w:name w:val="Light Shading Accent 2"/>
    <w:basedOn w:val="Tablanormal"/>
    <w:uiPriority w:val="60"/>
    <w:rsid w:val="009C27E6"/>
    <w:pPr>
      <w:spacing w:after="0"/>
    </w:pPr>
    <w:rPr>
      <w:rFonts w:eastAsiaTheme="minorEastAsia"/>
      <w:color w:val="943634" w:themeColor="accent2" w:themeShade="BF"/>
      <w:sz w:val="22"/>
      <w:szCs w:val="22"/>
      <w:lang w:val="es-ES" w:eastAsia="es-E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image" Target="media/image2.jpeg"/><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0A293B5D-4666-4B6C-9B6A-4523BF110959}"/>
</file>

<file path=customXml/itemProps2.xml><?xml version="1.0" encoding="utf-8"?>
<ds:datastoreItem xmlns:ds="http://schemas.openxmlformats.org/officeDocument/2006/customXml" ds:itemID="{2C4B8B13-1F35-4938-8C1A-071696593900}"/>
</file>

<file path=customXml/itemProps3.xml><?xml version="1.0" encoding="utf-8"?>
<ds:datastoreItem xmlns:ds="http://schemas.openxmlformats.org/officeDocument/2006/customXml" ds:itemID="{6A1D899F-2EE1-4302-A0F2-BD354BD69670}"/>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1171</Characters>
  <Application>Microsoft Word 12.0.0</Application>
  <DocSecurity>0</DocSecurity>
  <Lines>9</Lines>
  <Paragraphs>2</Paragraphs>
  <ScaleCrop>false</ScaleCrop>
  <Company>ojotal</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Jaime Loaiza Echeverri</dc:creator>
  <cp:keywords/>
  <cp:lastModifiedBy>Oscar Jaime Loaiza Echeverri</cp:lastModifiedBy>
  <cp:revision>1</cp:revision>
  <dcterms:created xsi:type="dcterms:W3CDTF">2011-04-04T00:16:00Z</dcterms:created>
  <dcterms:modified xsi:type="dcterms:W3CDTF">2011-04-04T00:17:00Z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