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23CAA" w:rsidRPr="003262A6" w:rsidRDefault="00323CAA" w:rsidP="00323CAA">
      <w:pPr>
        <w:shd w:val="clear" w:color="auto" w:fill="D9D9D9" w:themeFill="background1" w:themeFillShade="D9"/>
        <w:rPr>
          <w:rFonts w:ascii="Arial Rounded MT Bold" w:hAnsi="Arial Rounded MT Bold"/>
          <w:sz w:val="24"/>
          <w:szCs w:val="24"/>
        </w:rPr>
      </w:pPr>
      <w:r w:rsidRPr="003262A6">
        <w:rPr>
          <w:rFonts w:ascii="Arial Rounded MT Bold" w:hAnsi="Arial Rounded MT Bold"/>
          <w:sz w:val="24"/>
          <w:szCs w:val="24"/>
        </w:rPr>
        <w:t>Desempeños del nivel 2</w:t>
      </w:r>
    </w:p>
    <w:p w:rsidR="00323CAA" w:rsidRPr="008E1E39" w:rsidRDefault="00323CAA" w:rsidP="00323CAA">
      <w:pPr>
        <w:pStyle w:val="Prrafodelista"/>
        <w:rPr>
          <w:rFonts w:ascii="Arial Rounded MT Bold" w:hAnsi="Arial Rounded MT Bold"/>
          <w:color w:val="76923C" w:themeColor="accent3" w:themeShade="BF"/>
          <w:sz w:val="24"/>
          <w:szCs w:val="24"/>
        </w:rPr>
      </w:pPr>
    </w:p>
    <w:p w:rsidR="00323CAA" w:rsidRPr="008E1E39" w:rsidRDefault="00323CAA" w:rsidP="00323CAA">
      <w:pPr>
        <w:pStyle w:val="Prrafodelista"/>
        <w:numPr>
          <w:ilvl w:val="0"/>
          <w:numId w:val="1"/>
        </w:numPr>
        <w:rPr>
          <w:rFonts w:ascii="Arial Rounded MT Bold" w:hAnsi="Arial Rounded MT Bold"/>
          <w:color w:val="76923C" w:themeColor="accent3" w:themeShade="BF"/>
          <w:sz w:val="24"/>
          <w:szCs w:val="24"/>
        </w:rPr>
      </w:pPr>
      <w:r w:rsidRPr="008E1E39">
        <w:rPr>
          <w:rFonts w:ascii="Arial Rounded MT Bold" w:hAnsi="Arial Rounded MT Bold" w:cs="Arial"/>
          <w:color w:val="76923C" w:themeColor="accent3" w:themeShade="BF"/>
          <w:sz w:val="24"/>
          <w:szCs w:val="24"/>
        </w:rPr>
        <w:t>Evalúa informaciones comparándolas con el propio conocimiento.</w:t>
      </w:r>
    </w:p>
    <w:p w:rsidR="00323CAA" w:rsidRDefault="00323CAA" w:rsidP="00323CAA">
      <w:pPr>
        <w:rPr>
          <w:rFonts w:ascii="Arial Rounded MT Bold" w:hAnsi="Arial Rounded MT Bold"/>
          <w:sz w:val="24"/>
          <w:szCs w:val="24"/>
        </w:rPr>
      </w:pPr>
    </w:p>
    <w:p w:rsidR="00323CAA" w:rsidRPr="003262A6" w:rsidRDefault="00323CAA" w:rsidP="00323CAA">
      <w:pPr>
        <w:rPr>
          <w:rFonts w:ascii="Arial Rounded MT Bold" w:hAnsi="Arial Rounded MT Bold"/>
          <w:sz w:val="24"/>
          <w:szCs w:val="24"/>
        </w:rPr>
      </w:pPr>
      <w:r w:rsidRPr="003262A6">
        <w:rPr>
          <w:rFonts w:ascii="Arial Rounded MT Bold" w:hAnsi="Arial Rounded MT Bold"/>
          <w:sz w:val="24"/>
          <w:szCs w:val="24"/>
        </w:rPr>
        <w:t>Guía de actividades</w:t>
      </w:r>
    </w:p>
    <w:p w:rsidR="00323CAA" w:rsidRPr="003262A6" w:rsidRDefault="00323CAA" w:rsidP="00323CAA">
      <w:pPr>
        <w:rPr>
          <w:rFonts w:ascii="Arial Rounded MT Bold" w:hAnsi="Arial Rounded MT Bold"/>
          <w:sz w:val="24"/>
          <w:szCs w:val="24"/>
        </w:rPr>
      </w:pPr>
      <w:r w:rsidRPr="003262A6">
        <w:rPr>
          <w:rFonts w:ascii="Arial Rounded MT Bold" w:hAnsi="Arial Rounded MT Bold"/>
          <w:sz w:val="24"/>
          <w:szCs w:val="24"/>
        </w:rPr>
        <w:t>Indicaciones:</w:t>
      </w:r>
    </w:p>
    <w:p w:rsidR="00323CAA" w:rsidRPr="00323CAA" w:rsidRDefault="00323CAA" w:rsidP="00323CAA">
      <w:pPr>
        <w:rPr>
          <w:rFonts w:ascii="Arial Rounded MT Bold" w:hAnsi="Arial Rounded MT Bold"/>
          <w:sz w:val="24"/>
          <w:szCs w:val="24"/>
        </w:rPr>
      </w:pPr>
      <w:r w:rsidRPr="003262A6">
        <w:rPr>
          <w:rFonts w:ascii="Arial Rounded MT Bold" w:hAnsi="Arial Rounded MT Bold"/>
          <w:sz w:val="24"/>
          <w:szCs w:val="24"/>
        </w:rPr>
        <w:t>Lee con atención las instrucciones y envía el desarrollo en un documento de Word por la herramienta tareas, recuerda que sea en una hoja tamaño carta, tipo de letra arial 12 color negro. No se te olvide realizar una portada.</w:t>
      </w:r>
    </w:p>
    <w:p w:rsidR="00323CAA" w:rsidRDefault="00323CAA" w:rsidP="00323CAA">
      <w:pPr>
        <w:pStyle w:val="Prrafodelista"/>
        <w:numPr>
          <w:ilvl w:val="0"/>
          <w:numId w:val="2"/>
        </w:numPr>
        <w:ind w:left="567" w:hanging="425"/>
        <w:rPr>
          <w:rFonts w:ascii="Arial Rounded MT Bold" w:hAnsi="Arial Rounded MT Bold"/>
          <w:sz w:val="24"/>
          <w:szCs w:val="24"/>
        </w:rPr>
      </w:pPr>
      <w:r w:rsidRPr="005B5A52">
        <w:rPr>
          <w:rFonts w:ascii="Arial Rounded MT Bold" w:hAnsi="Arial Rounded MT Bold"/>
          <w:sz w:val="24"/>
          <w:szCs w:val="24"/>
        </w:rPr>
        <w:t>¿Cómo organizaría usted la siguiente información para obtener una carta coherente?</w:t>
      </w:r>
      <w:r>
        <w:rPr>
          <w:rFonts w:ascii="Arial Rounded MT Bold" w:hAnsi="Arial Rounded MT Bold"/>
          <w:sz w:val="24"/>
          <w:szCs w:val="24"/>
        </w:rPr>
        <w:t xml:space="preserve"> Introduzca la respuesta en la tabla que se encuentra en blanco.</w:t>
      </w:r>
    </w:p>
    <w:p w:rsidR="00323CAA" w:rsidRDefault="00323CAA" w:rsidP="00323CAA">
      <w:pPr>
        <w:rPr>
          <w:rFonts w:ascii="Arial Rounded MT Bold" w:hAnsi="Arial Rounded MT Bold"/>
          <w:sz w:val="24"/>
          <w:szCs w:val="24"/>
        </w:rPr>
      </w:pPr>
    </w:p>
    <w:tbl>
      <w:tblPr>
        <w:tblStyle w:val="Sombreadoclaro-nfasis3"/>
        <w:tblpPr w:leftFromText="141" w:rightFromText="141" w:vertAnchor="text" w:horzAnchor="page" w:tblpX="2530" w:tblpY="5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tblPr>
      <w:tblGrid>
        <w:gridCol w:w="7054"/>
      </w:tblGrid>
      <w:tr w:rsidR="00323CAA" w:rsidTr="00323CAA">
        <w:trPr>
          <w:cnfStyle w:val="100000000000"/>
        </w:trPr>
        <w:tc>
          <w:tcPr>
            <w:cnfStyle w:val="001000000000"/>
            <w:tcW w:w="7054" w:type="dxa"/>
            <w:tcBorders>
              <w:top w:val="none" w:sz="0" w:space="0" w:color="auto"/>
              <w:left w:val="none" w:sz="0" w:space="0" w:color="auto"/>
              <w:bottom w:val="none" w:sz="0" w:space="0" w:color="auto"/>
              <w:right w:val="none" w:sz="0" w:space="0" w:color="auto"/>
            </w:tcBorders>
          </w:tcPr>
          <w:p w:rsidR="00323CAA" w:rsidRDefault="00323CAA" w:rsidP="00323CAA">
            <w:pPr>
              <w:ind w:left="567" w:hanging="425"/>
              <w:jc w:val="center"/>
              <w:rPr>
                <w:rFonts w:ascii="Arial Rounded MT Bold" w:hAnsi="Arial Rounded MT Bold"/>
                <w:sz w:val="24"/>
                <w:szCs w:val="24"/>
              </w:rPr>
            </w:pPr>
            <w:r>
              <w:rPr>
                <w:rFonts w:ascii="Arial Rounded MT Bold" w:hAnsi="Arial Rounded MT Bold"/>
                <w:sz w:val="24"/>
                <w:szCs w:val="24"/>
              </w:rPr>
              <w:t>AGRADECIENDOLE:</w:t>
            </w:r>
          </w:p>
        </w:tc>
      </w:tr>
      <w:tr w:rsidR="00323CAA" w:rsidTr="00323CAA">
        <w:trPr>
          <w:cnfStyle w:val="000000100000"/>
        </w:trPr>
        <w:tc>
          <w:tcPr>
            <w:cnfStyle w:val="001000000000"/>
            <w:tcW w:w="7054" w:type="dxa"/>
            <w:tcBorders>
              <w:left w:val="none" w:sz="0" w:space="0" w:color="auto"/>
              <w:right w:val="none" w:sz="0" w:space="0" w:color="auto"/>
            </w:tcBorders>
          </w:tcPr>
          <w:p w:rsidR="00323CAA" w:rsidRDefault="00323CAA" w:rsidP="00323CAA">
            <w:pPr>
              <w:ind w:left="567" w:hanging="425"/>
              <w:jc w:val="center"/>
              <w:rPr>
                <w:rFonts w:ascii="Arial Rounded MT Bold" w:hAnsi="Arial Rounded MT Bold"/>
                <w:sz w:val="24"/>
                <w:szCs w:val="24"/>
              </w:rPr>
            </w:pPr>
            <w:r>
              <w:rPr>
                <w:rFonts w:ascii="Arial Rounded MT Bold" w:hAnsi="Arial Rounded MT Bold"/>
                <w:sz w:val="24"/>
                <w:szCs w:val="24"/>
              </w:rPr>
              <w:t>Cordial saludo:</w:t>
            </w:r>
          </w:p>
        </w:tc>
      </w:tr>
      <w:tr w:rsidR="00323CAA" w:rsidTr="00323CAA">
        <w:tc>
          <w:tcPr>
            <w:cnfStyle w:val="001000000000"/>
            <w:tcW w:w="7054" w:type="dxa"/>
          </w:tcPr>
          <w:p w:rsidR="00323CAA" w:rsidRDefault="00323CAA" w:rsidP="00323CAA">
            <w:pPr>
              <w:ind w:left="567" w:hanging="425"/>
              <w:jc w:val="center"/>
              <w:rPr>
                <w:rFonts w:ascii="Arial Rounded MT Bold" w:hAnsi="Arial Rounded MT Bold"/>
                <w:sz w:val="24"/>
                <w:szCs w:val="24"/>
              </w:rPr>
            </w:pPr>
            <w:r>
              <w:rPr>
                <w:rFonts w:ascii="Arial Rounded MT Bold" w:hAnsi="Arial Rounded MT Bold"/>
                <w:sz w:val="24"/>
                <w:szCs w:val="24"/>
              </w:rPr>
              <w:t>Pedro Correa</w:t>
            </w:r>
          </w:p>
        </w:tc>
      </w:tr>
      <w:tr w:rsidR="00323CAA" w:rsidTr="00323CAA">
        <w:trPr>
          <w:cnfStyle w:val="000000100000"/>
        </w:trPr>
        <w:tc>
          <w:tcPr>
            <w:cnfStyle w:val="001000000000"/>
            <w:tcW w:w="7054" w:type="dxa"/>
            <w:tcBorders>
              <w:left w:val="none" w:sz="0" w:space="0" w:color="auto"/>
              <w:right w:val="none" w:sz="0" w:space="0" w:color="auto"/>
            </w:tcBorders>
          </w:tcPr>
          <w:p w:rsidR="00323CAA" w:rsidRDefault="00323CAA" w:rsidP="00323CAA">
            <w:pPr>
              <w:ind w:left="567" w:hanging="425"/>
              <w:jc w:val="center"/>
              <w:rPr>
                <w:rFonts w:ascii="Arial Rounded MT Bold" w:hAnsi="Arial Rounded MT Bold"/>
                <w:sz w:val="24"/>
                <w:szCs w:val="24"/>
              </w:rPr>
            </w:pPr>
            <w:r>
              <w:rPr>
                <w:rFonts w:ascii="Arial Rounded MT Bold" w:hAnsi="Arial Rounded MT Bold"/>
                <w:sz w:val="24"/>
                <w:szCs w:val="24"/>
              </w:rPr>
              <w:t>Me permito informarle que la universidad de Palermo la ha aceptado en el curso de diseño conceptual que se dictará el próximo verano, es importante que tramite todos los documentos desde su embajada colombiana y registre su nombre en nuestra institución. Estaremos atentos a sus inquietudes y de manera puntual le estaremos haciendo llegar información importante para su llegada.</w:t>
            </w:r>
          </w:p>
        </w:tc>
      </w:tr>
      <w:tr w:rsidR="00323CAA" w:rsidTr="00323CAA">
        <w:tc>
          <w:tcPr>
            <w:cnfStyle w:val="001000000000"/>
            <w:tcW w:w="7054" w:type="dxa"/>
          </w:tcPr>
          <w:p w:rsidR="00323CAA" w:rsidRDefault="00323CAA" w:rsidP="00323CAA">
            <w:pPr>
              <w:ind w:left="567" w:hanging="425"/>
              <w:jc w:val="center"/>
              <w:rPr>
                <w:rFonts w:ascii="Arial Rounded MT Bold" w:hAnsi="Arial Rounded MT Bold"/>
                <w:sz w:val="24"/>
                <w:szCs w:val="24"/>
              </w:rPr>
            </w:pPr>
            <w:r>
              <w:rPr>
                <w:rFonts w:ascii="Arial Rounded MT Bold" w:hAnsi="Arial Rounded MT Bold"/>
                <w:sz w:val="24"/>
                <w:szCs w:val="24"/>
              </w:rPr>
              <w:t>Madrid, 22 de febrero de 2011</w:t>
            </w:r>
          </w:p>
        </w:tc>
      </w:tr>
      <w:tr w:rsidR="00323CAA" w:rsidTr="00323CAA">
        <w:trPr>
          <w:cnfStyle w:val="000000100000"/>
        </w:trPr>
        <w:tc>
          <w:tcPr>
            <w:cnfStyle w:val="001000000000"/>
            <w:tcW w:w="7054" w:type="dxa"/>
            <w:tcBorders>
              <w:left w:val="none" w:sz="0" w:space="0" w:color="auto"/>
              <w:right w:val="none" w:sz="0" w:space="0" w:color="auto"/>
            </w:tcBorders>
          </w:tcPr>
          <w:p w:rsidR="00323CAA" w:rsidRDefault="00323CAA" w:rsidP="00323CAA">
            <w:pPr>
              <w:ind w:left="567" w:hanging="425"/>
              <w:jc w:val="center"/>
              <w:rPr>
                <w:rFonts w:ascii="Arial Rounded MT Bold" w:hAnsi="Arial Rounded MT Bold"/>
                <w:sz w:val="24"/>
                <w:szCs w:val="24"/>
              </w:rPr>
            </w:pPr>
            <w:r>
              <w:rPr>
                <w:rFonts w:ascii="Arial Rounded MT Bold" w:hAnsi="Arial Rounded MT Bold"/>
                <w:sz w:val="24"/>
                <w:szCs w:val="24"/>
              </w:rPr>
              <w:t>Asunto: Aceptación</w:t>
            </w:r>
          </w:p>
        </w:tc>
      </w:tr>
      <w:tr w:rsidR="00323CAA" w:rsidTr="00323CAA">
        <w:tc>
          <w:tcPr>
            <w:cnfStyle w:val="001000000000"/>
            <w:tcW w:w="7054" w:type="dxa"/>
          </w:tcPr>
          <w:p w:rsidR="00323CAA" w:rsidRDefault="00323CAA" w:rsidP="00323CAA">
            <w:pPr>
              <w:ind w:left="567" w:hanging="425"/>
              <w:jc w:val="center"/>
              <w:rPr>
                <w:rFonts w:ascii="Arial Rounded MT Bold" w:hAnsi="Arial Rounded MT Bold"/>
                <w:sz w:val="24"/>
                <w:szCs w:val="24"/>
              </w:rPr>
            </w:pPr>
            <w:r>
              <w:rPr>
                <w:rFonts w:ascii="Arial Rounded MT Bold" w:hAnsi="Arial Rounded MT Bold"/>
                <w:sz w:val="24"/>
                <w:szCs w:val="24"/>
              </w:rPr>
              <w:t>Señora Rosa López</w:t>
            </w:r>
          </w:p>
        </w:tc>
      </w:tr>
      <w:tr w:rsidR="00323CAA" w:rsidTr="00323CAA">
        <w:trPr>
          <w:cnfStyle w:val="000000100000"/>
        </w:trPr>
        <w:tc>
          <w:tcPr>
            <w:cnfStyle w:val="001000000000"/>
            <w:tcW w:w="7054" w:type="dxa"/>
            <w:tcBorders>
              <w:left w:val="none" w:sz="0" w:space="0" w:color="auto"/>
              <w:right w:val="none" w:sz="0" w:space="0" w:color="auto"/>
            </w:tcBorders>
          </w:tcPr>
          <w:p w:rsidR="00323CAA" w:rsidRDefault="00323CAA" w:rsidP="00323CAA">
            <w:pPr>
              <w:ind w:left="567" w:hanging="425"/>
              <w:jc w:val="center"/>
              <w:rPr>
                <w:rFonts w:ascii="Arial Rounded MT Bold" w:hAnsi="Arial Rounded MT Bold"/>
                <w:sz w:val="24"/>
                <w:szCs w:val="24"/>
              </w:rPr>
            </w:pPr>
            <w:r>
              <w:rPr>
                <w:rFonts w:ascii="Arial Rounded MT Bold" w:hAnsi="Arial Rounded MT Bold"/>
                <w:sz w:val="24"/>
                <w:szCs w:val="24"/>
              </w:rPr>
              <w:t>Cordialmente:</w:t>
            </w:r>
          </w:p>
        </w:tc>
      </w:tr>
      <w:tr w:rsidR="00323CAA" w:rsidTr="00323CAA">
        <w:trPr>
          <w:trHeight w:val="7340"/>
        </w:trPr>
        <w:tc>
          <w:tcPr>
            <w:cnfStyle w:val="001000000000"/>
            <w:tcW w:w="7054" w:type="dxa"/>
          </w:tcPr>
          <w:p w:rsidR="00323CAA" w:rsidRDefault="00323CAA" w:rsidP="00323CAA">
            <w:pPr>
              <w:ind w:left="567" w:hanging="425"/>
              <w:jc w:val="center"/>
              <w:rPr>
                <w:rFonts w:ascii="Arial Rounded MT Bold" w:hAnsi="Arial Rounded MT Bold"/>
                <w:sz w:val="24"/>
                <w:szCs w:val="24"/>
              </w:rPr>
            </w:pPr>
          </w:p>
        </w:tc>
      </w:tr>
    </w:tbl>
    <w:p w:rsidR="00323CAA"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Pr="005B5A52" w:rsidRDefault="00323CAA" w:rsidP="00323CAA">
      <w:pPr>
        <w:ind w:left="567" w:hanging="425"/>
        <w:rPr>
          <w:rFonts w:ascii="Arial Rounded MT Bold" w:hAnsi="Arial Rounded MT Bold"/>
          <w:sz w:val="24"/>
          <w:szCs w:val="24"/>
        </w:rPr>
      </w:pPr>
    </w:p>
    <w:p w:rsidR="00323CAA" w:rsidRPr="007540A4"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Pr="003262A6"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p>
    <w:p w:rsidR="00323CAA" w:rsidRDefault="00323CAA" w:rsidP="00323CAA">
      <w:pPr>
        <w:ind w:left="567" w:hanging="425"/>
        <w:rPr>
          <w:rFonts w:ascii="Arial Rounded MT Bold" w:hAnsi="Arial Rounded MT Bold"/>
          <w:sz w:val="24"/>
          <w:szCs w:val="24"/>
        </w:rPr>
      </w:pPr>
      <w:r>
        <w:rPr>
          <w:rFonts w:ascii="Arial Rounded MT Bold" w:hAnsi="Arial Rounded MT Bold"/>
          <w:noProof/>
          <w:sz w:val="24"/>
          <w:szCs w:val="24"/>
          <w:lang w:val="es-ES_tradnl" w:eastAsia="es-ES_tradnl"/>
        </w:rPr>
        <w:drawing>
          <wp:anchor distT="0" distB="0" distL="114300" distR="114300" simplePos="0" relativeHeight="251659264" behindDoc="1" locked="0" layoutInCell="1" allowOverlap="1">
            <wp:simplePos x="0" y="0"/>
            <wp:positionH relativeFrom="column">
              <wp:posOffset>2974975</wp:posOffset>
            </wp:positionH>
            <wp:positionV relativeFrom="paragraph">
              <wp:posOffset>182880</wp:posOffset>
            </wp:positionV>
            <wp:extent cx="2104390" cy="1277620"/>
            <wp:effectExtent l="25400" t="0" r="3810" b="0"/>
            <wp:wrapThrough wrapText="bothSides">
              <wp:wrapPolygon edited="0">
                <wp:start x="-261" y="0"/>
                <wp:lineTo x="-261" y="21471"/>
                <wp:lineTo x="21639" y="21471"/>
                <wp:lineTo x="21639" y="0"/>
                <wp:lineTo x="-261"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uga1.jpg"/>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104390" cy="1277620"/>
                    </a:xfrm>
                    <a:prstGeom prst="rect">
                      <a:avLst/>
                    </a:prstGeom>
                  </pic:spPr>
                </pic:pic>
              </a:graphicData>
            </a:graphic>
          </wp:anchor>
        </w:drawing>
      </w:r>
    </w:p>
    <w:p w:rsidR="00323CAA" w:rsidRDefault="00323CAA" w:rsidP="00323CAA">
      <w:pPr>
        <w:pStyle w:val="Prrafodelista"/>
        <w:numPr>
          <w:ilvl w:val="0"/>
          <w:numId w:val="2"/>
        </w:numPr>
        <w:ind w:left="567" w:hanging="425"/>
        <w:rPr>
          <w:rFonts w:ascii="Arial Rounded MT Bold" w:hAnsi="Arial Rounded MT Bold"/>
          <w:sz w:val="24"/>
          <w:szCs w:val="24"/>
        </w:rPr>
      </w:pPr>
      <w:r>
        <w:rPr>
          <w:rFonts w:ascii="Arial Rounded MT Bold" w:hAnsi="Arial Rounded MT Bold"/>
          <w:sz w:val="24"/>
          <w:szCs w:val="24"/>
        </w:rPr>
        <w:t>Leer el documento la TORTUGA MARINA (ANEXO 2)e identifique la estructura que presenta el texto descriptivo. ¿Por qué es un texto descriptivo y no dramático?</w:t>
      </w:r>
    </w:p>
    <w:p w:rsidR="00323CAA" w:rsidRPr="00EA04A0" w:rsidRDefault="00323CAA" w:rsidP="00323CAA">
      <w:pPr>
        <w:ind w:left="567" w:hanging="425"/>
        <w:rPr>
          <w:rFonts w:ascii="Arial Rounded MT Bold" w:hAnsi="Arial Rounded MT Bold"/>
          <w:sz w:val="24"/>
          <w:szCs w:val="24"/>
        </w:rPr>
      </w:pPr>
    </w:p>
    <w:p w:rsidR="00323CAA" w:rsidRDefault="00323CAA" w:rsidP="00323CAA">
      <w:pPr>
        <w:pStyle w:val="Prrafodelista"/>
        <w:numPr>
          <w:ilvl w:val="0"/>
          <w:numId w:val="2"/>
        </w:numPr>
        <w:ind w:left="567" w:hanging="425"/>
        <w:rPr>
          <w:rFonts w:ascii="Arial Rounded MT Bold" w:hAnsi="Arial Rounded MT Bold"/>
          <w:sz w:val="24"/>
          <w:szCs w:val="24"/>
        </w:rPr>
      </w:pPr>
      <w:r>
        <w:rPr>
          <w:rFonts w:ascii="Arial Rounded MT Bold" w:hAnsi="Arial Rounded MT Bold"/>
          <w:sz w:val="24"/>
          <w:szCs w:val="24"/>
        </w:rPr>
        <w:t>Produzca un texto descriptivo a partir del leído anteriormente, investigue mucho más sobre la tortuga marina y utilice esos elementos para su descripción.</w:t>
      </w:r>
    </w:p>
    <w:p w:rsidR="00323CAA" w:rsidRPr="00EA04A0" w:rsidRDefault="00323CAA" w:rsidP="00323CAA">
      <w:pPr>
        <w:pStyle w:val="Prrafodelista"/>
        <w:ind w:left="567" w:hanging="425"/>
        <w:rPr>
          <w:rFonts w:ascii="Arial Rounded MT Bold" w:hAnsi="Arial Rounded MT Bold"/>
          <w:sz w:val="24"/>
          <w:szCs w:val="24"/>
        </w:rPr>
      </w:pPr>
    </w:p>
    <w:p w:rsidR="00323CAA" w:rsidRDefault="00323CAA" w:rsidP="00323CAA">
      <w:pPr>
        <w:pStyle w:val="Prrafodelista"/>
        <w:numPr>
          <w:ilvl w:val="0"/>
          <w:numId w:val="2"/>
        </w:numPr>
        <w:ind w:left="567" w:hanging="425"/>
        <w:rPr>
          <w:rFonts w:ascii="Arial Rounded MT Bold" w:hAnsi="Arial Rounded MT Bold"/>
          <w:sz w:val="24"/>
          <w:szCs w:val="24"/>
        </w:rPr>
      </w:pPr>
      <w:r>
        <w:rPr>
          <w:rFonts w:ascii="Arial Rounded MT Bold" w:hAnsi="Arial Rounded MT Bold"/>
          <w:sz w:val="24"/>
          <w:szCs w:val="24"/>
        </w:rPr>
        <w:t>Coloque las comas y puntos donde sean necesarias, recuerde haber leído el artículo del colombiano propuesto en el ítem contexto de la guía.</w:t>
      </w:r>
    </w:p>
    <w:p w:rsidR="00323CAA" w:rsidRPr="003D3BBC" w:rsidRDefault="00323CAA" w:rsidP="00323CAA">
      <w:pPr>
        <w:pStyle w:val="Prrafodelista"/>
        <w:rPr>
          <w:rFonts w:ascii="Arial Rounded MT Bold" w:hAnsi="Arial Rounded MT Bold"/>
          <w:sz w:val="24"/>
          <w:szCs w:val="24"/>
        </w:rPr>
      </w:pPr>
    </w:p>
    <w:tbl>
      <w:tblPr>
        <w:tblStyle w:val="Sombreadoclaro-nfasis2"/>
        <w:tblW w:w="0" w:type="auto"/>
        <w:tblLook w:val="04A0"/>
      </w:tblPr>
      <w:tblGrid>
        <w:gridCol w:w="8714"/>
      </w:tblGrid>
      <w:tr w:rsidR="00323CAA">
        <w:trPr>
          <w:cnfStyle w:val="100000000000"/>
        </w:trPr>
        <w:tc>
          <w:tcPr>
            <w:cnfStyle w:val="001000000000"/>
            <w:tcW w:w="13146"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D99594" w:themeFill="accent2" w:themeFillTint="99"/>
          </w:tcPr>
          <w:tbl>
            <w:tblPr>
              <w:tblW w:w="5000" w:type="pct"/>
              <w:jc w:val="center"/>
              <w:tblCellSpacing w:w="15" w:type="dxa"/>
              <w:tblCellMar>
                <w:top w:w="15" w:type="dxa"/>
                <w:left w:w="15" w:type="dxa"/>
                <w:bottom w:w="15" w:type="dxa"/>
                <w:right w:w="15" w:type="dxa"/>
              </w:tblCellMar>
              <w:tblLook w:val="04A0"/>
            </w:tblPr>
            <w:tblGrid>
              <w:gridCol w:w="8498"/>
            </w:tblGrid>
            <w:tr w:rsidR="00323CAA" w:rsidRPr="003D3BBC">
              <w:trPr>
                <w:tblCellSpacing w:w="15" w:type="dxa"/>
                <w:jc w:val="center"/>
              </w:trPr>
              <w:tc>
                <w:tcPr>
                  <w:tcW w:w="3250" w:type="pct"/>
                  <w:vAlign w:val="center"/>
                </w:tcPr>
                <w:p w:rsidR="00323CAA" w:rsidRPr="003D3BBC" w:rsidRDefault="00323CAA" w:rsidP="00D158D2">
                  <w:pPr>
                    <w:spacing w:after="0" w:line="240" w:lineRule="auto"/>
                    <w:rPr>
                      <w:rFonts w:ascii="Times New Roman" w:eastAsia="Times New Roman" w:hAnsi="Times New Roman" w:cs="Times New Roman"/>
                      <w:sz w:val="40"/>
                      <w:szCs w:val="40"/>
                      <w:lang w:val="es-CO" w:eastAsia="es-CO"/>
                    </w:rPr>
                  </w:pPr>
                  <w:r w:rsidRPr="003D3BBC">
                    <w:rPr>
                      <w:rFonts w:ascii="Times New Roman" w:eastAsia="Times New Roman" w:hAnsi="Times New Roman" w:cs="Times New Roman"/>
                      <w:i/>
                      <w:iCs/>
                      <w:sz w:val="40"/>
                      <w:szCs w:val="40"/>
                      <w:lang w:val="es-CO" w:eastAsia="es-CO"/>
                    </w:rPr>
                    <w:t>Ponga la ca</w:t>
                  </w:r>
                  <w:r>
                    <w:rPr>
                      <w:rFonts w:ascii="Times New Roman" w:eastAsia="Times New Roman" w:hAnsi="Times New Roman" w:cs="Times New Roman"/>
                      <w:i/>
                      <w:iCs/>
                      <w:sz w:val="40"/>
                      <w:szCs w:val="40"/>
                      <w:lang w:val="es-CO" w:eastAsia="es-CO"/>
                    </w:rPr>
                    <w:t xml:space="preserve">rne de cerdo en un tazón grande </w:t>
                  </w:r>
                  <w:r w:rsidRPr="003D3BBC">
                    <w:rPr>
                      <w:rFonts w:ascii="Times New Roman" w:eastAsia="Times New Roman" w:hAnsi="Times New Roman" w:cs="Times New Roman"/>
                      <w:i/>
                      <w:iCs/>
                      <w:sz w:val="40"/>
                      <w:szCs w:val="40"/>
                      <w:lang w:val="es-CO" w:eastAsia="es-CO"/>
                    </w:rPr>
                    <w:t xml:space="preserve"> Mezcle el jerez la fécula de maíz la salsa de soya el jengibre el acei</w:t>
                  </w:r>
                  <w:r>
                    <w:rPr>
                      <w:rFonts w:ascii="Times New Roman" w:eastAsia="Times New Roman" w:hAnsi="Times New Roman" w:cs="Times New Roman"/>
                      <w:i/>
                      <w:iCs/>
                      <w:sz w:val="40"/>
                      <w:szCs w:val="40"/>
                      <w:lang w:val="es-CO" w:eastAsia="es-CO"/>
                    </w:rPr>
                    <w:t xml:space="preserve">te de oliva y el jugo de limón </w:t>
                  </w:r>
                  <w:r w:rsidRPr="003D3BBC">
                    <w:rPr>
                      <w:rFonts w:ascii="Times New Roman" w:eastAsia="Times New Roman" w:hAnsi="Times New Roman" w:cs="Times New Roman"/>
                      <w:i/>
                      <w:iCs/>
                      <w:sz w:val="40"/>
                      <w:szCs w:val="40"/>
                      <w:lang w:val="es-CO" w:eastAsia="es-CO"/>
                    </w:rPr>
                    <w:t>Vierta sobre la carne</w:t>
                  </w:r>
                  <w:r>
                    <w:rPr>
                      <w:rFonts w:ascii="Times New Roman" w:eastAsia="Times New Roman" w:hAnsi="Times New Roman" w:cs="Times New Roman"/>
                      <w:i/>
                      <w:iCs/>
                      <w:sz w:val="40"/>
                      <w:szCs w:val="40"/>
                      <w:lang w:val="es-CO" w:eastAsia="es-CO"/>
                    </w:rPr>
                    <w:t xml:space="preserve"> </w:t>
                  </w:r>
                  <w:r w:rsidRPr="003D3BBC">
                    <w:rPr>
                      <w:rFonts w:ascii="Times New Roman" w:eastAsia="Times New Roman" w:hAnsi="Times New Roman" w:cs="Times New Roman"/>
                      <w:i/>
                      <w:iCs/>
                      <w:sz w:val="40"/>
                      <w:szCs w:val="40"/>
                      <w:lang w:val="es-CO" w:eastAsia="es-CO"/>
                    </w:rPr>
                    <w:t xml:space="preserve"> Sazon</w:t>
                  </w:r>
                  <w:r>
                    <w:rPr>
                      <w:rFonts w:ascii="Times New Roman" w:eastAsia="Times New Roman" w:hAnsi="Times New Roman" w:cs="Times New Roman"/>
                      <w:i/>
                      <w:iCs/>
                      <w:sz w:val="40"/>
                      <w:szCs w:val="40"/>
                      <w:lang w:val="es-CO" w:eastAsia="es-CO"/>
                    </w:rPr>
                    <w:t>e bien  Deje macerar 30 minutos</w:t>
                  </w:r>
                  <w:r w:rsidRPr="003D3BBC">
                    <w:rPr>
                      <w:rFonts w:ascii="Times New Roman" w:eastAsia="Times New Roman" w:hAnsi="Times New Roman" w:cs="Times New Roman"/>
                      <w:i/>
                      <w:iCs/>
                      <w:sz w:val="40"/>
                      <w:szCs w:val="40"/>
                      <w:lang w:val="es-CO" w:eastAsia="es-CO"/>
                    </w:rPr>
                    <w:br/>
                  </w:r>
                  <w:r w:rsidRPr="003D3BBC">
                    <w:rPr>
                      <w:rFonts w:ascii="Times New Roman" w:eastAsia="Times New Roman" w:hAnsi="Times New Roman" w:cs="Times New Roman"/>
                      <w:i/>
                      <w:iCs/>
                      <w:sz w:val="40"/>
                      <w:szCs w:val="40"/>
                      <w:lang w:val="es-CO" w:eastAsia="es-CO"/>
                    </w:rPr>
                    <w:br/>
                    <w:t>Agregue la cucharada de aceite restante junto con l</w:t>
                  </w:r>
                  <w:r>
                    <w:rPr>
                      <w:rFonts w:ascii="Times New Roman" w:eastAsia="Times New Roman" w:hAnsi="Times New Roman" w:cs="Times New Roman"/>
                      <w:i/>
                      <w:iCs/>
                      <w:sz w:val="40"/>
                      <w:szCs w:val="40"/>
                      <w:lang w:val="es-CO" w:eastAsia="es-CO"/>
                    </w:rPr>
                    <w:t xml:space="preserve">a manzana y los brotes de bambú rectifique la sazón </w:t>
                  </w:r>
                  <w:r w:rsidRPr="003D3BBC">
                    <w:rPr>
                      <w:rFonts w:ascii="Times New Roman" w:eastAsia="Times New Roman" w:hAnsi="Times New Roman" w:cs="Times New Roman"/>
                      <w:i/>
                      <w:iCs/>
                      <w:sz w:val="40"/>
                      <w:szCs w:val="40"/>
                      <w:lang w:val="es-CO" w:eastAsia="es-CO"/>
                    </w:rPr>
                    <w:t xml:space="preserve"> Ponga la carne de nuevo en la sartén</w:t>
                  </w:r>
                  <w:r>
                    <w:rPr>
                      <w:rFonts w:ascii="Times New Roman" w:eastAsia="Times New Roman" w:hAnsi="Times New Roman" w:cs="Times New Roman"/>
                      <w:i/>
                      <w:iCs/>
                      <w:sz w:val="40"/>
                      <w:szCs w:val="40"/>
                      <w:lang w:val="es-CO" w:eastAsia="es-CO"/>
                    </w:rPr>
                    <w:t xml:space="preserve"> caliéntela 30 segundos y sirva</w:t>
                  </w:r>
                </w:p>
              </w:tc>
            </w:tr>
          </w:tbl>
          <w:p w:rsidR="00323CAA" w:rsidRPr="003D3BBC" w:rsidRDefault="00323CAA" w:rsidP="003D3BBC">
            <w:pPr>
              <w:spacing w:before="100" w:beforeAutospacing="1" w:after="100" w:afterAutospacing="1"/>
              <w:rPr>
                <w:rFonts w:ascii="Times New Roman" w:eastAsia="Times New Roman" w:hAnsi="Times New Roman" w:cs="Times New Roman"/>
                <w:sz w:val="24"/>
                <w:szCs w:val="24"/>
                <w:lang w:val="es-CO" w:eastAsia="es-CO"/>
              </w:rPr>
            </w:pPr>
            <w:r w:rsidRPr="003D3BBC">
              <w:rPr>
                <w:rFonts w:ascii="Times New Roman" w:eastAsia="Times New Roman" w:hAnsi="Times New Roman" w:cs="Times New Roman"/>
                <w:sz w:val="27"/>
                <w:szCs w:val="27"/>
                <w:lang w:val="es-CO" w:eastAsia="es-CO"/>
              </w:rPr>
              <w:t> </w:t>
            </w:r>
          </w:p>
          <w:p w:rsidR="00323CAA" w:rsidRPr="003D3BBC" w:rsidRDefault="00323CAA" w:rsidP="003D3BBC">
            <w:pPr>
              <w:rPr>
                <w:rFonts w:ascii="Arial Rounded MT Bold" w:hAnsi="Arial Rounded MT Bold"/>
                <w:sz w:val="24"/>
                <w:szCs w:val="24"/>
                <w:lang w:val="es-CO"/>
              </w:rPr>
            </w:pPr>
          </w:p>
        </w:tc>
      </w:tr>
    </w:tbl>
    <w:p w:rsidR="00323CAA" w:rsidRDefault="00323CAA" w:rsidP="00323CAA">
      <w:pPr>
        <w:rPr>
          <w:rFonts w:ascii="Arial Rounded MT Bold" w:hAnsi="Arial Rounded MT Bold"/>
          <w:sz w:val="24"/>
          <w:szCs w:val="24"/>
        </w:rPr>
      </w:pPr>
    </w:p>
    <w:p w:rsidR="00323CAA" w:rsidRPr="003C3B8D" w:rsidRDefault="00323CAA" w:rsidP="00323CAA">
      <w:pPr>
        <w:pStyle w:val="Prrafodelista"/>
        <w:numPr>
          <w:ilvl w:val="0"/>
          <w:numId w:val="2"/>
        </w:numPr>
        <w:ind w:left="567" w:hanging="284"/>
        <w:rPr>
          <w:rFonts w:ascii="Arial Rounded MT Bold" w:hAnsi="Arial Rounded MT Bold"/>
          <w:sz w:val="24"/>
          <w:szCs w:val="24"/>
        </w:rPr>
      </w:pPr>
      <w:r>
        <w:rPr>
          <w:rFonts w:ascii="Arial Rounded MT Bold" w:hAnsi="Arial Rounded MT Bold"/>
          <w:sz w:val="24"/>
          <w:szCs w:val="24"/>
        </w:rPr>
        <w:t>En un mapa mental, sintetice las principales características del género dramático.</w:t>
      </w:r>
    </w:p>
    <w:p w:rsidR="003B5F44" w:rsidRDefault="00323CAA"/>
    <w:sectPr w:rsidR="003B5F44" w:rsidSect="004067D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209516F"/>
    <w:multiLevelType w:val="hybridMultilevel"/>
    <w:tmpl w:val="748472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8F34D8B"/>
    <w:multiLevelType w:val="hybridMultilevel"/>
    <w:tmpl w:val="3B800164"/>
    <w:lvl w:ilvl="0" w:tplc="17FA4534">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23CAA"/>
    <w:rsid w:val="00323CAA"/>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CAA"/>
    <w:pPr>
      <w:spacing w:line="276" w:lineRule="auto"/>
    </w:pPr>
    <w:rPr>
      <w:rFonts w:eastAsiaTheme="minorEastAsia"/>
      <w:sz w:val="22"/>
      <w:szCs w:val="22"/>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table" w:styleId="Tablaconcuadrcula">
    <w:name w:val="Table Grid"/>
    <w:basedOn w:val="Tablanormal"/>
    <w:uiPriority w:val="59"/>
    <w:rsid w:val="00323CAA"/>
    <w:pPr>
      <w:spacing w:after="0"/>
    </w:pPr>
    <w:rPr>
      <w:rFonts w:eastAsiaTheme="minorEastAsia"/>
      <w:sz w:val="22"/>
      <w:szCs w:val="22"/>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323CAA"/>
    <w:pPr>
      <w:ind w:left="720"/>
      <w:contextualSpacing/>
    </w:pPr>
  </w:style>
  <w:style w:type="table" w:styleId="Sombreadoclaro-nfasis2">
    <w:name w:val="Light Shading Accent 2"/>
    <w:basedOn w:val="Tablanormal"/>
    <w:uiPriority w:val="60"/>
    <w:rsid w:val="00323CAA"/>
    <w:pPr>
      <w:spacing w:after="0"/>
    </w:pPr>
    <w:rPr>
      <w:rFonts w:eastAsiaTheme="minorEastAsia"/>
      <w:color w:val="943634" w:themeColor="accent2" w:themeShade="BF"/>
      <w:sz w:val="22"/>
      <w:szCs w:val="22"/>
      <w:lang w:val="es-ES" w:eastAsia="es-E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323CAA"/>
    <w:pPr>
      <w:spacing w:after="0"/>
    </w:pPr>
    <w:rPr>
      <w:rFonts w:eastAsiaTheme="minorEastAsia"/>
      <w:color w:val="76923C" w:themeColor="accent3" w:themeShade="BF"/>
      <w:sz w:val="22"/>
      <w:szCs w:val="22"/>
      <w:lang w:val="es-ES" w:eastAsia="es-E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E6F78-A04E-424C-8E70-6A4E47FE0A70}"/>
</file>

<file path=customXml/itemProps2.xml><?xml version="1.0" encoding="utf-8"?>
<ds:datastoreItem xmlns:ds="http://schemas.openxmlformats.org/officeDocument/2006/customXml" ds:itemID="{7828B1F6-4925-40F5-8DBB-DD5D8E8AD821}"/>
</file>

<file path=customXml/itemProps3.xml><?xml version="1.0" encoding="utf-8"?>
<ds:datastoreItem xmlns:ds="http://schemas.openxmlformats.org/officeDocument/2006/customXml" ds:itemID="{73B57AFB-16D2-4CA6-9533-CCDB39D253BD}"/>
</file>

<file path=docProps/app.xml><?xml version="1.0" encoding="utf-8"?>
<Properties xmlns="http://schemas.openxmlformats.org/officeDocument/2006/extended-properties" xmlns:vt="http://schemas.openxmlformats.org/officeDocument/2006/docPropsVTypes">
  <Template>Normal.dotm</Template>
  <TotalTime>4</TotalTime>
  <Pages>3</Pages>
  <Words>282</Words>
  <Characters>1608</Characters>
  <Application>Microsoft Word 12.0.0</Application>
  <DocSecurity>0</DocSecurity>
  <Lines>13</Lines>
  <Paragraphs>3</Paragraphs>
  <ScaleCrop>false</ScaleCrop>
  <Company>ojotal</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Jaime Loaiza Echeverri</dc:creator>
  <cp:keywords/>
  <cp:lastModifiedBy>Oscar Jaime Loaiza Echeverri</cp:lastModifiedBy>
  <cp:revision>1</cp:revision>
  <dcterms:created xsi:type="dcterms:W3CDTF">2011-04-04T00:55:00Z</dcterms:created>
  <dcterms:modified xsi:type="dcterms:W3CDTF">2011-04-04T01:01:00Z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