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diagrams/quickStyle1.xml" ContentType="application/vnd.openxmlformats-officedocument.drawingml.diagramStyle+xml"/>
  <Override PartName="/word/theme/theme1.xml" ContentType="application/vnd.openxmlformats-officedocument.theme+xml"/>
  <Override PartName="/word/diagrams/colors1.xml" ContentType="application/vnd.openxmlformats-officedocument.drawingml.diagramColors+xml"/>
  <Override PartName="/word/diagrams/layout1.xml" ContentType="application/vnd.openxmlformats-officedocument.drawingml.diagramLayout+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diagrams/drawing2.xml" ContentType="application/vnd.ms-office.drawingml.diagramDrawing+xml"/>
  <Override PartName="/word/diagrams/drawing3.xml" ContentType="application/vnd.ms-office.drawingml.diagramDrawing+xml"/>
  <Override PartName="/word/diagrams/drawing1.xml" ContentType="application/vnd.ms-office.drawingml.diagramDrawing+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FE8" w:rsidRDefault="00F24FE8" w:rsidP="00F24FE8">
      <w:pPr>
        <w:jc w:val="center"/>
        <w:rPr>
          <w:b/>
          <w:sz w:val="28"/>
          <w:szCs w:val="28"/>
          <w:lang w:val="es-CO"/>
        </w:rPr>
      </w:pPr>
      <w:r>
        <w:rPr>
          <w:b/>
          <w:sz w:val="28"/>
          <w:szCs w:val="28"/>
          <w:lang w:val="es-CO"/>
        </w:rPr>
        <w:t>Actividades desempeño 2</w:t>
      </w:r>
    </w:p>
    <w:p w:rsidR="00A31B43" w:rsidRDefault="00A31B43" w:rsidP="00D02E02">
      <w:pPr>
        <w:rPr>
          <w:rFonts w:ascii="Arial Rounded MT Bold" w:hAnsi="Arial Rounded MT Bold"/>
          <w:sz w:val="24"/>
          <w:szCs w:val="24"/>
        </w:rPr>
      </w:pPr>
    </w:p>
    <w:p w:rsidR="00DE639F" w:rsidRDefault="00DE639F" w:rsidP="00D02E02">
      <w:pPr>
        <w:rPr>
          <w:rFonts w:ascii="Arial Rounded MT Bold" w:hAnsi="Arial Rounded MT Bold"/>
          <w:sz w:val="24"/>
          <w:szCs w:val="24"/>
        </w:rPr>
      </w:pPr>
    </w:p>
    <w:p w:rsidR="00EC71F3" w:rsidRDefault="007709B3" w:rsidP="007709B3">
      <w:pPr>
        <w:pStyle w:val="Prrafodelista"/>
        <w:numPr>
          <w:ilvl w:val="0"/>
          <w:numId w:val="46"/>
        </w:numPr>
        <w:rPr>
          <w:rFonts w:ascii="Arial Rounded MT Bold" w:hAnsi="Arial Rounded MT Bold"/>
          <w:sz w:val="24"/>
          <w:szCs w:val="24"/>
        </w:rPr>
      </w:pPr>
      <w:r>
        <w:rPr>
          <w:rFonts w:ascii="Arial Rounded MT Bold" w:hAnsi="Arial Rounded MT Bold"/>
          <w:sz w:val="24"/>
          <w:szCs w:val="24"/>
        </w:rPr>
        <w:t>Lee con atención el siguiente párrafo y contesta las preguntas que se hacen sobre él.</w:t>
      </w:r>
    </w:p>
    <w:p w:rsidR="00A31B43" w:rsidRPr="00A31B43" w:rsidRDefault="00A31B43" w:rsidP="00A31B43">
      <w:pPr>
        <w:rPr>
          <w:rFonts w:ascii="Arial Rounded MT Bold" w:hAnsi="Arial Rounded MT Bold"/>
          <w:sz w:val="24"/>
          <w:szCs w:val="24"/>
        </w:rPr>
      </w:pPr>
    </w:p>
    <w:p w:rsidR="007709B3" w:rsidRPr="007709B3" w:rsidRDefault="007709B3" w:rsidP="007709B3">
      <w:pPr>
        <w:pStyle w:val="Prrafodelista"/>
        <w:numPr>
          <w:ilvl w:val="0"/>
          <w:numId w:val="42"/>
        </w:numPr>
        <w:spacing w:before="90" w:after="90" w:line="240" w:lineRule="auto"/>
        <w:ind w:right="90"/>
        <w:rPr>
          <w:rFonts w:ascii="Times New Roman" w:eastAsia="Times New Roman" w:hAnsi="Times New Roman" w:cs="Times New Roman"/>
          <w:color w:val="000000"/>
          <w:sz w:val="24"/>
          <w:szCs w:val="24"/>
          <w:lang w:val="es-CO" w:eastAsia="es-CO"/>
        </w:rPr>
      </w:pPr>
      <w:r w:rsidRPr="007709B3">
        <w:rPr>
          <w:rFonts w:ascii="Arial" w:eastAsia="Times New Roman" w:hAnsi="Arial" w:cs="Arial"/>
          <w:i/>
          <w:iCs/>
          <w:color w:val="000000"/>
          <w:sz w:val="27"/>
          <w:szCs w:val="27"/>
          <w:lang w:val="es-CO" w:eastAsia="es-CO"/>
        </w:rPr>
        <w:t xml:space="preserve">Juan, cada día, y una semana tiene siete días, doy comida a mi gato. Nunca vi un gato que tuviera tres patas. Patas es una palabra bonita y natural y a nuestro taxista Jazmín, que adora los animales, le gusta especialmente, ¡esta palabra! </w:t>
      </w:r>
    </w:p>
    <w:p w:rsidR="007709B3" w:rsidRPr="007709B3" w:rsidRDefault="007709B3" w:rsidP="007709B3">
      <w:pPr>
        <w:pStyle w:val="Prrafodelista"/>
        <w:spacing w:before="90" w:after="90" w:line="240" w:lineRule="auto"/>
        <w:ind w:left="1080" w:right="90"/>
        <w:rPr>
          <w:rFonts w:ascii="Times New Roman" w:eastAsia="Times New Roman" w:hAnsi="Times New Roman" w:cs="Times New Roman"/>
          <w:color w:val="000000"/>
          <w:sz w:val="24"/>
          <w:szCs w:val="24"/>
          <w:lang w:val="es-CO" w:eastAsia="es-CO"/>
        </w:rPr>
      </w:pPr>
      <w:r w:rsidRPr="007709B3">
        <w:rPr>
          <w:rFonts w:ascii="Times New Roman" w:eastAsia="Times New Roman" w:hAnsi="Times New Roman" w:cs="Times New Roman"/>
          <w:color w:val="000000"/>
          <w:sz w:val="24"/>
          <w:szCs w:val="24"/>
          <w:lang w:val="es-CO" w:eastAsia="es-CO"/>
        </w:rPr>
        <w:t> </w:t>
      </w:r>
    </w:p>
    <w:p w:rsidR="007709B3" w:rsidRPr="00AD0AF3" w:rsidRDefault="007709B3" w:rsidP="007709B3">
      <w:pPr>
        <w:pStyle w:val="Prrafodelista"/>
        <w:spacing w:before="90" w:after="90" w:line="240" w:lineRule="auto"/>
        <w:ind w:left="1080" w:right="90"/>
        <w:jc w:val="both"/>
        <w:rPr>
          <w:rFonts w:ascii="Times New Roman" w:eastAsia="Times New Roman" w:hAnsi="Times New Roman" w:cs="Times New Roman"/>
          <w:b/>
          <w:color w:val="4F81BD" w:themeColor="accent1"/>
          <w:sz w:val="24"/>
          <w:szCs w:val="24"/>
          <w:lang w:val="es-CO" w:eastAsia="es-CO"/>
        </w:rPr>
      </w:pPr>
      <w:r w:rsidRPr="00AD0AF3">
        <w:rPr>
          <w:rFonts w:ascii="Arial" w:eastAsia="Times New Roman" w:hAnsi="Arial" w:cs="Arial"/>
          <w:b/>
          <w:color w:val="4F81BD" w:themeColor="accent1"/>
          <w:sz w:val="27"/>
          <w:szCs w:val="27"/>
          <w:lang w:val="es-CO" w:eastAsia="es-CO"/>
        </w:rPr>
        <w:t>¿Cuál es el propósito del autor?, ¿cuál es el tema?, ¿cuál es el contenido?</w:t>
      </w:r>
    </w:p>
    <w:p w:rsidR="007709B3" w:rsidRDefault="007709B3" w:rsidP="007709B3">
      <w:pPr>
        <w:pStyle w:val="Prrafodelista"/>
        <w:ind w:left="1080"/>
        <w:rPr>
          <w:rFonts w:ascii="Arial Rounded MT Bold" w:hAnsi="Arial Rounded MT Bold"/>
          <w:b/>
          <w:sz w:val="24"/>
          <w:szCs w:val="24"/>
          <w:lang w:val="es-CO"/>
        </w:rPr>
      </w:pPr>
    </w:p>
    <w:p w:rsidR="00E56300" w:rsidRPr="00AD0AF3" w:rsidRDefault="00E56300" w:rsidP="00E56300">
      <w:pPr>
        <w:pStyle w:val="Prrafodelista"/>
        <w:spacing w:before="90" w:after="90" w:line="240" w:lineRule="auto"/>
        <w:ind w:right="90"/>
        <w:jc w:val="both"/>
        <w:rPr>
          <w:rFonts w:ascii="Times New Roman" w:eastAsia="Times New Roman" w:hAnsi="Times New Roman" w:cs="Times New Roman"/>
          <w:b/>
          <w:color w:val="4F81BD" w:themeColor="accent1"/>
          <w:sz w:val="24"/>
          <w:szCs w:val="24"/>
          <w:u w:val="single"/>
          <w:lang w:val="es-CO" w:eastAsia="es-CO"/>
        </w:rPr>
      </w:pPr>
      <w:r w:rsidRPr="00AD0AF3">
        <w:rPr>
          <w:rFonts w:ascii="Arial" w:eastAsia="Times New Roman" w:hAnsi="Arial" w:cs="Arial"/>
          <w:b/>
          <w:color w:val="4F81BD" w:themeColor="accent1"/>
          <w:sz w:val="27"/>
          <w:szCs w:val="27"/>
          <w:u w:val="single"/>
          <w:lang w:val="es-CO" w:eastAsia="es-CO"/>
        </w:rPr>
        <w:t>Trata de dar una explicación del porqué los textos no son coherentes, ni cohesivos</w:t>
      </w:r>
    </w:p>
    <w:p w:rsidR="00E56300" w:rsidRPr="007709B3" w:rsidRDefault="00E56300" w:rsidP="007709B3">
      <w:pPr>
        <w:pStyle w:val="Prrafodelista"/>
        <w:ind w:left="1080"/>
        <w:rPr>
          <w:rFonts w:ascii="Arial Rounded MT Bold" w:hAnsi="Arial Rounded MT Bold"/>
          <w:b/>
          <w:sz w:val="24"/>
          <w:szCs w:val="24"/>
          <w:lang w:val="es-CO"/>
        </w:rPr>
      </w:pPr>
    </w:p>
    <w:p w:rsidR="007709B3" w:rsidRDefault="007709B3" w:rsidP="007709B3">
      <w:pPr>
        <w:pStyle w:val="Prrafodelista"/>
        <w:ind w:left="1080"/>
        <w:rPr>
          <w:rFonts w:ascii="Arial Rounded MT Bold" w:hAnsi="Arial Rounded MT Bold"/>
          <w:sz w:val="24"/>
          <w:szCs w:val="24"/>
        </w:rPr>
      </w:pPr>
    </w:p>
    <w:p w:rsidR="00AD0AF3" w:rsidRDefault="00AD0AF3" w:rsidP="007709B3">
      <w:pPr>
        <w:pStyle w:val="Prrafodelista"/>
        <w:ind w:left="1080"/>
        <w:rPr>
          <w:rFonts w:ascii="Arial Rounded MT Bold" w:hAnsi="Arial Rounded MT Bold"/>
          <w:sz w:val="24"/>
          <w:szCs w:val="24"/>
        </w:rPr>
      </w:pPr>
    </w:p>
    <w:p w:rsidR="007709B3" w:rsidRPr="00AD0AF3" w:rsidRDefault="007709B3" w:rsidP="00AD0AF3">
      <w:pPr>
        <w:pStyle w:val="Prrafodelista"/>
        <w:numPr>
          <w:ilvl w:val="0"/>
          <w:numId w:val="46"/>
        </w:numPr>
        <w:spacing w:before="90" w:after="90" w:line="240" w:lineRule="auto"/>
        <w:ind w:right="90"/>
        <w:jc w:val="both"/>
        <w:rPr>
          <w:rFonts w:ascii="Times New Roman" w:eastAsia="Times New Roman" w:hAnsi="Times New Roman" w:cs="Times New Roman"/>
          <w:color w:val="000000"/>
          <w:sz w:val="28"/>
          <w:szCs w:val="28"/>
          <w:lang w:val="es-CO" w:eastAsia="es-CO"/>
        </w:rPr>
      </w:pPr>
      <w:r w:rsidRPr="00AD0AF3">
        <w:rPr>
          <w:rFonts w:ascii="Arial" w:eastAsia="Times New Roman" w:hAnsi="Arial" w:cs="Arial"/>
          <w:i/>
          <w:iCs/>
          <w:color w:val="000000"/>
          <w:sz w:val="28"/>
          <w:szCs w:val="28"/>
          <w:lang w:val="es-CO" w:eastAsia="es-CO"/>
        </w:rPr>
        <w:t>El director de la Unidad Educativa de Cusco fue denunciado. Quiero que no pasaran esas cosas. El uso del uniforme oficial es inalcanzable, cuesta mucho. Yo sobrevivo pescando, cazando, dijo la dirigente de la comunidad nativa machiguenga</w:t>
      </w:r>
      <w:r w:rsidRPr="00AD0AF3">
        <w:rPr>
          <w:rFonts w:ascii="Arial" w:eastAsia="Times New Roman" w:hAnsi="Arial" w:cs="Arial"/>
          <w:color w:val="000000"/>
          <w:sz w:val="28"/>
          <w:szCs w:val="28"/>
          <w:lang w:val="es-CO" w:eastAsia="es-CO"/>
        </w:rPr>
        <w:t xml:space="preserve">. </w:t>
      </w:r>
    </w:p>
    <w:p w:rsidR="007709B3" w:rsidRPr="007709B3" w:rsidRDefault="007709B3" w:rsidP="007709B3">
      <w:pPr>
        <w:pStyle w:val="Prrafodelista"/>
        <w:spacing w:before="90" w:after="90" w:line="240" w:lineRule="auto"/>
        <w:ind w:right="90"/>
        <w:rPr>
          <w:rFonts w:ascii="Times New Roman" w:eastAsia="Times New Roman" w:hAnsi="Times New Roman" w:cs="Times New Roman"/>
          <w:color w:val="000000"/>
          <w:sz w:val="24"/>
          <w:szCs w:val="24"/>
          <w:lang w:val="es-CO" w:eastAsia="es-CO"/>
        </w:rPr>
      </w:pPr>
      <w:r w:rsidRPr="007709B3">
        <w:rPr>
          <w:rFonts w:ascii="Times New Roman" w:eastAsia="Times New Roman" w:hAnsi="Times New Roman" w:cs="Times New Roman"/>
          <w:color w:val="000000"/>
          <w:sz w:val="24"/>
          <w:szCs w:val="24"/>
          <w:lang w:val="es-CO" w:eastAsia="es-CO"/>
        </w:rPr>
        <w:t> </w:t>
      </w:r>
    </w:p>
    <w:p w:rsidR="00E56300" w:rsidRPr="00AD0AF3" w:rsidRDefault="00AD0AF3" w:rsidP="007709B3">
      <w:pPr>
        <w:pStyle w:val="Prrafodelista"/>
        <w:rPr>
          <w:rFonts w:ascii="Arial Rounded MT Bold" w:hAnsi="Arial Rounded MT Bold"/>
          <w:color w:val="4F81BD" w:themeColor="accent1"/>
          <w:sz w:val="24"/>
          <w:szCs w:val="24"/>
        </w:rPr>
      </w:pPr>
      <w:r w:rsidRPr="00AD0AF3">
        <w:rPr>
          <w:rFonts w:ascii="Arial Rounded MT Bold" w:hAnsi="Arial Rounded MT Bold"/>
          <w:color w:val="4F81BD" w:themeColor="accent1"/>
          <w:sz w:val="24"/>
          <w:szCs w:val="24"/>
        </w:rPr>
        <w:t>El siguiente texto es la explicación del párrafo anterior, trata de reescribirlo de manera lógica y siguiendo con las condiciones que según lo entendido debe tener.</w:t>
      </w:r>
    </w:p>
    <w:p w:rsidR="00AD0AF3" w:rsidRDefault="00AD0AF3" w:rsidP="007709B3">
      <w:pPr>
        <w:pStyle w:val="Prrafodelista"/>
        <w:rPr>
          <w:rFonts w:ascii="Arial Rounded MT Bold" w:hAnsi="Arial Rounded MT Bold"/>
          <w:sz w:val="24"/>
          <w:szCs w:val="24"/>
        </w:rPr>
      </w:pPr>
    </w:p>
    <w:p w:rsidR="00E56300" w:rsidRDefault="00E56300" w:rsidP="007709B3">
      <w:pPr>
        <w:pStyle w:val="Prrafodelista"/>
        <w:rPr>
          <w:rFonts w:ascii="Arial" w:hAnsi="Arial" w:cs="Arial"/>
          <w:color w:val="000000"/>
          <w:sz w:val="27"/>
          <w:szCs w:val="27"/>
        </w:rPr>
      </w:pPr>
      <w:r>
        <w:rPr>
          <w:rFonts w:ascii="Arial" w:hAnsi="Arial" w:cs="Arial"/>
          <w:color w:val="000000"/>
          <w:sz w:val="27"/>
          <w:szCs w:val="27"/>
        </w:rPr>
        <w:t>No hay continuidad en el uso de la persona gramatical, se pasa de la tercera persona (</w:t>
      </w:r>
      <w:r>
        <w:rPr>
          <w:rFonts w:ascii="Arial" w:hAnsi="Arial" w:cs="Arial"/>
          <w:b/>
          <w:bCs/>
          <w:i/>
          <w:iCs/>
          <w:color w:val="000000"/>
          <w:sz w:val="27"/>
          <w:szCs w:val="27"/>
        </w:rPr>
        <w:t>el director</w:t>
      </w:r>
      <w:r>
        <w:rPr>
          <w:rFonts w:ascii="Arial" w:hAnsi="Arial" w:cs="Arial"/>
          <w:color w:val="000000"/>
          <w:sz w:val="27"/>
          <w:szCs w:val="27"/>
        </w:rPr>
        <w:t xml:space="preserve">) a la primera persona (sujeto implícito: </w:t>
      </w:r>
      <w:r>
        <w:rPr>
          <w:rFonts w:ascii="Arial" w:hAnsi="Arial" w:cs="Arial"/>
          <w:b/>
          <w:bCs/>
          <w:i/>
          <w:iCs/>
          <w:color w:val="000000"/>
          <w:sz w:val="27"/>
          <w:szCs w:val="27"/>
        </w:rPr>
        <w:t>Yo</w:t>
      </w:r>
      <w:r>
        <w:rPr>
          <w:rFonts w:ascii="Arial" w:hAnsi="Arial" w:cs="Arial"/>
          <w:color w:val="000000"/>
          <w:sz w:val="27"/>
          <w:szCs w:val="27"/>
        </w:rPr>
        <w:t xml:space="preserve">); la oración </w:t>
      </w:r>
      <w:r>
        <w:rPr>
          <w:rFonts w:ascii="Arial" w:hAnsi="Arial" w:cs="Arial"/>
          <w:b/>
          <w:bCs/>
          <w:i/>
          <w:iCs/>
          <w:color w:val="000000"/>
          <w:sz w:val="27"/>
          <w:szCs w:val="27"/>
        </w:rPr>
        <w:t xml:space="preserve">Quiero que no pasaran esas cosas </w:t>
      </w:r>
      <w:r>
        <w:rPr>
          <w:rFonts w:ascii="Arial" w:hAnsi="Arial" w:cs="Arial"/>
          <w:color w:val="000000"/>
          <w:sz w:val="27"/>
          <w:szCs w:val="27"/>
        </w:rPr>
        <w:t xml:space="preserve">no es </w:t>
      </w:r>
      <w:r>
        <w:rPr>
          <w:rFonts w:ascii="Arial" w:hAnsi="Arial" w:cs="Arial"/>
          <w:color w:val="000000"/>
          <w:sz w:val="27"/>
          <w:szCs w:val="27"/>
        </w:rPr>
        <w:lastRenderedPageBreak/>
        <w:t xml:space="preserve">coherente </w:t>
      </w:r>
      <w:r>
        <w:rPr>
          <w:rFonts w:ascii="Arial" w:hAnsi="Arial" w:cs="Arial"/>
          <w:i/>
          <w:iCs/>
          <w:color w:val="000000"/>
          <w:sz w:val="27"/>
          <w:szCs w:val="27"/>
        </w:rPr>
        <w:t xml:space="preserve">porque el tiempo del verbo </w:t>
      </w:r>
      <w:r>
        <w:rPr>
          <w:rFonts w:ascii="Arial" w:hAnsi="Arial" w:cs="Arial"/>
          <w:b/>
          <w:bCs/>
          <w:i/>
          <w:iCs/>
          <w:color w:val="000000"/>
          <w:sz w:val="27"/>
          <w:szCs w:val="27"/>
        </w:rPr>
        <w:t xml:space="preserve">pasaran </w:t>
      </w:r>
      <w:r>
        <w:rPr>
          <w:rFonts w:ascii="Arial" w:hAnsi="Arial" w:cs="Arial"/>
          <w:color w:val="000000"/>
          <w:sz w:val="27"/>
          <w:szCs w:val="27"/>
        </w:rPr>
        <w:t>tampoco es adecuado ya que debería estar en tiempo presente</w:t>
      </w:r>
      <w:r>
        <w:rPr>
          <w:rFonts w:ascii="Arial" w:hAnsi="Arial" w:cs="Arial"/>
          <w:i/>
          <w:iCs/>
          <w:color w:val="000000"/>
          <w:sz w:val="27"/>
          <w:szCs w:val="27"/>
        </w:rPr>
        <w:t xml:space="preserve">: </w:t>
      </w:r>
      <w:r>
        <w:rPr>
          <w:rFonts w:ascii="Arial" w:hAnsi="Arial" w:cs="Arial"/>
          <w:b/>
          <w:bCs/>
          <w:i/>
          <w:iCs/>
          <w:color w:val="000000"/>
          <w:sz w:val="27"/>
          <w:szCs w:val="27"/>
        </w:rPr>
        <w:t xml:space="preserve">pasen </w:t>
      </w:r>
      <w:r>
        <w:rPr>
          <w:rFonts w:ascii="Arial" w:hAnsi="Arial" w:cs="Arial"/>
          <w:color w:val="000000"/>
          <w:sz w:val="27"/>
          <w:szCs w:val="27"/>
        </w:rPr>
        <w:t xml:space="preserve">igual que el verbo </w:t>
      </w:r>
      <w:r>
        <w:rPr>
          <w:rFonts w:ascii="Arial" w:hAnsi="Arial" w:cs="Arial"/>
          <w:b/>
          <w:bCs/>
          <w:i/>
          <w:iCs/>
          <w:color w:val="000000"/>
          <w:sz w:val="27"/>
          <w:szCs w:val="27"/>
        </w:rPr>
        <w:t>quiero</w:t>
      </w:r>
      <w:r>
        <w:rPr>
          <w:rFonts w:ascii="Arial" w:hAnsi="Arial" w:cs="Arial"/>
          <w:color w:val="000000"/>
          <w:sz w:val="27"/>
          <w:szCs w:val="27"/>
        </w:rPr>
        <w:t xml:space="preserve">; no hay relación entre las ideas, qué relación tiene la oración sobre </w:t>
      </w:r>
      <w:r>
        <w:rPr>
          <w:rFonts w:ascii="Arial" w:hAnsi="Arial" w:cs="Arial"/>
          <w:b/>
          <w:bCs/>
          <w:i/>
          <w:iCs/>
          <w:color w:val="000000"/>
          <w:sz w:val="27"/>
          <w:szCs w:val="27"/>
        </w:rPr>
        <w:t xml:space="preserve">el uso del uniforme </w:t>
      </w:r>
      <w:r>
        <w:rPr>
          <w:rFonts w:ascii="Arial" w:hAnsi="Arial" w:cs="Arial"/>
          <w:color w:val="000000"/>
          <w:sz w:val="27"/>
          <w:szCs w:val="27"/>
        </w:rPr>
        <w:t xml:space="preserve">con la oración </w:t>
      </w:r>
      <w:r>
        <w:rPr>
          <w:rFonts w:ascii="Arial" w:hAnsi="Arial" w:cs="Arial"/>
          <w:b/>
          <w:bCs/>
          <w:i/>
          <w:iCs/>
          <w:color w:val="000000"/>
          <w:sz w:val="27"/>
          <w:szCs w:val="27"/>
        </w:rPr>
        <w:t>Yo sobrevivo pescando</w:t>
      </w:r>
      <w:r>
        <w:rPr>
          <w:rFonts w:ascii="Arial" w:hAnsi="Arial" w:cs="Arial"/>
          <w:b/>
          <w:bCs/>
          <w:color w:val="000000"/>
          <w:sz w:val="27"/>
          <w:szCs w:val="27"/>
        </w:rPr>
        <w:t>...?</w:t>
      </w:r>
      <w:r>
        <w:rPr>
          <w:rFonts w:ascii="Arial" w:hAnsi="Arial" w:cs="Arial"/>
          <w:color w:val="000000"/>
          <w:sz w:val="27"/>
          <w:szCs w:val="27"/>
        </w:rPr>
        <w:t>No queda claro el sentido del texto, de qué trata, qué contenido se comunica y según qué propósito</w:t>
      </w:r>
    </w:p>
    <w:p w:rsidR="007B6512" w:rsidRDefault="007B6512" w:rsidP="007709B3">
      <w:pPr>
        <w:pStyle w:val="Prrafodelista"/>
        <w:rPr>
          <w:rFonts w:ascii="Arial" w:hAnsi="Arial" w:cs="Arial"/>
          <w:color w:val="000000"/>
          <w:sz w:val="27"/>
          <w:szCs w:val="27"/>
        </w:rPr>
      </w:pPr>
    </w:p>
    <w:p w:rsidR="007B6512" w:rsidRDefault="007B6512" w:rsidP="007709B3">
      <w:pPr>
        <w:pStyle w:val="Prrafodelista"/>
        <w:rPr>
          <w:rFonts w:ascii="Arial" w:hAnsi="Arial" w:cs="Arial"/>
          <w:color w:val="000000"/>
          <w:sz w:val="27"/>
          <w:szCs w:val="27"/>
        </w:rPr>
      </w:pPr>
    </w:p>
    <w:p w:rsidR="007B6512" w:rsidRDefault="007B6512" w:rsidP="007B6512">
      <w:pPr>
        <w:pStyle w:val="Prrafodelista"/>
        <w:numPr>
          <w:ilvl w:val="0"/>
          <w:numId w:val="46"/>
        </w:numPr>
        <w:rPr>
          <w:rFonts w:ascii="Arial Rounded MT Bold" w:hAnsi="Arial Rounded MT Bold"/>
          <w:sz w:val="24"/>
          <w:szCs w:val="24"/>
        </w:rPr>
      </w:pPr>
      <w:r>
        <w:rPr>
          <w:rFonts w:ascii="Arial Rounded MT Bold" w:hAnsi="Arial Rounded MT Bold"/>
          <w:sz w:val="24"/>
          <w:szCs w:val="24"/>
        </w:rPr>
        <w:t>Ordena las oraciones de forma coherente para formar un párrafo con sentido completo y desde luego coherencia y cohesión.</w:t>
      </w:r>
    </w:p>
    <w:p w:rsidR="007B6512" w:rsidRDefault="007B6512" w:rsidP="007B6512">
      <w:pPr>
        <w:pStyle w:val="Prrafodelista"/>
        <w:ind w:left="1080"/>
        <w:rPr>
          <w:rFonts w:ascii="Arial Rounded MT Bold" w:hAnsi="Arial Rounded MT Bold"/>
          <w:sz w:val="24"/>
          <w:szCs w:val="24"/>
        </w:rPr>
      </w:pPr>
      <w:r>
        <w:rPr>
          <w:rFonts w:ascii="Arial Rounded MT Bold" w:hAnsi="Arial Rounded MT Bold"/>
          <w:sz w:val="24"/>
          <w:szCs w:val="24"/>
        </w:rPr>
        <w:t>El ordenamiento es por números, debe escoger la opción que mejor le parezca.</w:t>
      </w:r>
    </w:p>
    <w:p w:rsidR="007B6512" w:rsidRDefault="007B6512" w:rsidP="007B6512">
      <w:pPr>
        <w:pStyle w:val="Prrafodelista"/>
        <w:ind w:left="1080"/>
        <w:rPr>
          <w:rFonts w:ascii="Arial Rounded MT Bold" w:hAnsi="Arial Rounded MT Bold"/>
          <w:sz w:val="24"/>
          <w:szCs w:val="24"/>
        </w:rPr>
      </w:pPr>
    </w:p>
    <w:p w:rsidR="007B6512" w:rsidRDefault="007B6512" w:rsidP="007B6512">
      <w:pPr>
        <w:spacing w:after="0" w:line="240" w:lineRule="auto"/>
        <w:rPr>
          <w:rFonts w:ascii="Arial Rounded MT Bold" w:eastAsia="Times New Roman" w:hAnsi="Arial Rounded MT Bold" w:cs="Arial"/>
          <w:color w:val="000000"/>
          <w:sz w:val="24"/>
          <w:szCs w:val="24"/>
          <w:lang w:val="es-CO" w:eastAsia="es-CO"/>
        </w:rPr>
      </w:pPr>
      <w:r w:rsidRPr="007B6512">
        <w:rPr>
          <w:rFonts w:ascii="Arial Rounded MT Bold" w:eastAsia="Times New Roman" w:hAnsi="Arial Rounded MT Bold" w:cs="Arial"/>
          <w:color w:val="000000"/>
          <w:sz w:val="24"/>
          <w:szCs w:val="24"/>
          <w:lang w:val="es-CO" w:eastAsia="es-CO"/>
        </w:rPr>
        <w:t xml:space="preserve">Elementos de análisis que ayudan a resolver esta clase de ejercicios: </w:t>
      </w:r>
    </w:p>
    <w:p w:rsidR="00DE639F" w:rsidRPr="007B6512" w:rsidRDefault="00DE639F" w:rsidP="007B6512">
      <w:pPr>
        <w:spacing w:after="0" w:line="240" w:lineRule="auto"/>
        <w:rPr>
          <w:rFonts w:ascii="Arial Rounded MT Bold" w:eastAsia="Times New Roman" w:hAnsi="Arial Rounded MT Bold" w:cs="Times New Roman"/>
          <w:color w:val="000000"/>
          <w:sz w:val="24"/>
          <w:szCs w:val="24"/>
          <w:lang w:val="es-CO" w:eastAsia="es-CO"/>
        </w:rPr>
      </w:pPr>
    </w:p>
    <w:p w:rsidR="007B6512" w:rsidRPr="007B6512" w:rsidRDefault="007B6512" w:rsidP="007B6512">
      <w:pPr>
        <w:spacing w:after="0" w:line="240" w:lineRule="auto"/>
        <w:ind w:left="450"/>
        <w:rPr>
          <w:rFonts w:ascii="Arial Rounded MT Bold" w:eastAsia="Times New Roman" w:hAnsi="Arial Rounded MT Bold" w:cs="Times New Roman"/>
          <w:color w:val="000000"/>
          <w:sz w:val="24"/>
          <w:szCs w:val="24"/>
          <w:lang w:val="es-CO" w:eastAsia="es-CO"/>
        </w:rPr>
      </w:pPr>
      <w:r w:rsidRPr="007B6512">
        <w:rPr>
          <w:rFonts w:ascii="Arial" w:eastAsia="Times New Roman" w:hAnsi="Arial" w:cs="Arial"/>
          <w:color w:val="000000"/>
          <w:sz w:val="24"/>
          <w:szCs w:val="24"/>
          <w:lang w:val="es-CO" w:eastAsia="es-CO"/>
        </w:rPr>
        <w:t>·</w:t>
      </w:r>
      <w:r w:rsidRPr="007B6512">
        <w:rPr>
          <w:rFonts w:ascii="Arial Rounded MT Bold" w:eastAsia="Times New Roman" w:hAnsi="Arial Rounded MT Bold" w:cs="Times New Roman"/>
          <w:color w:val="000000"/>
          <w:sz w:val="24"/>
          <w:szCs w:val="24"/>
          <w:lang w:val="es-CO" w:eastAsia="es-CO"/>
        </w:rPr>
        <w:t>  </w:t>
      </w:r>
      <w:r w:rsidRPr="007B6512">
        <w:rPr>
          <w:rFonts w:ascii="Arial Rounded MT Bold" w:eastAsia="Times New Roman" w:hAnsi="Arial Rounded MT Bold" w:cs="Arial"/>
          <w:color w:val="000000"/>
          <w:sz w:val="24"/>
          <w:szCs w:val="24"/>
          <w:lang w:val="es-CO" w:eastAsia="es-CO"/>
        </w:rPr>
        <w:t xml:space="preserve">Dar primero una “lectura global” a los enunciados propuestos, con el fin de captar el sentido general de las frases del texto. </w:t>
      </w:r>
    </w:p>
    <w:p w:rsidR="007B6512" w:rsidRPr="007B6512" w:rsidRDefault="007B6512" w:rsidP="007B6512">
      <w:pPr>
        <w:spacing w:after="0" w:line="240" w:lineRule="auto"/>
        <w:ind w:left="450"/>
        <w:rPr>
          <w:rFonts w:ascii="Arial Rounded MT Bold" w:eastAsia="Times New Roman" w:hAnsi="Arial Rounded MT Bold" w:cs="Times New Roman"/>
          <w:color w:val="000000"/>
          <w:sz w:val="24"/>
          <w:szCs w:val="24"/>
          <w:lang w:val="es-CO" w:eastAsia="es-CO"/>
        </w:rPr>
      </w:pPr>
      <w:r w:rsidRPr="007B6512">
        <w:rPr>
          <w:rFonts w:ascii="Arial" w:eastAsia="Times New Roman" w:hAnsi="Arial" w:cs="Arial"/>
          <w:color w:val="000000"/>
          <w:sz w:val="24"/>
          <w:szCs w:val="24"/>
          <w:lang w:val="es-CO" w:eastAsia="es-CO"/>
        </w:rPr>
        <w:t>·</w:t>
      </w:r>
      <w:r w:rsidRPr="007B6512">
        <w:rPr>
          <w:rFonts w:ascii="Arial Rounded MT Bold" w:eastAsia="Times New Roman" w:hAnsi="Arial Rounded MT Bold" w:cs="Times New Roman"/>
          <w:color w:val="000000"/>
          <w:sz w:val="24"/>
          <w:szCs w:val="24"/>
          <w:lang w:val="es-CO" w:eastAsia="es-CO"/>
        </w:rPr>
        <w:t>  </w:t>
      </w:r>
      <w:r w:rsidRPr="007B6512">
        <w:rPr>
          <w:rFonts w:ascii="Arial Rounded MT Bold" w:eastAsia="Times New Roman" w:hAnsi="Arial Rounded MT Bold" w:cs="Arial"/>
          <w:color w:val="000000"/>
          <w:sz w:val="24"/>
          <w:szCs w:val="24"/>
          <w:lang w:val="es-CO" w:eastAsia="es-CO"/>
        </w:rPr>
        <w:t xml:space="preserve">Captar la secuencia cronológica, causal, espacial, o estrictamente lógica, de las oraciones. </w:t>
      </w:r>
    </w:p>
    <w:p w:rsidR="007B6512" w:rsidRPr="007B6512" w:rsidRDefault="007B6512" w:rsidP="007B6512">
      <w:pPr>
        <w:spacing w:after="0" w:line="240" w:lineRule="auto"/>
        <w:ind w:left="450"/>
        <w:rPr>
          <w:rFonts w:ascii="Arial Rounded MT Bold" w:eastAsia="Times New Roman" w:hAnsi="Arial Rounded MT Bold" w:cs="Times New Roman"/>
          <w:color w:val="000000"/>
          <w:sz w:val="24"/>
          <w:szCs w:val="24"/>
          <w:lang w:val="es-CO" w:eastAsia="es-CO"/>
        </w:rPr>
      </w:pPr>
      <w:r w:rsidRPr="007B6512">
        <w:rPr>
          <w:rFonts w:ascii="Arial" w:eastAsia="Times New Roman" w:hAnsi="Arial" w:cs="Arial"/>
          <w:color w:val="000000"/>
          <w:sz w:val="24"/>
          <w:szCs w:val="24"/>
          <w:lang w:val="es-CO" w:eastAsia="es-CO"/>
        </w:rPr>
        <w:t>·</w:t>
      </w:r>
      <w:r w:rsidRPr="007B6512">
        <w:rPr>
          <w:rFonts w:ascii="Arial Rounded MT Bold" w:eastAsia="Times New Roman" w:hAnsi="Arial Rounded MT Bold" w:cs="Times New Roman"/>
          <w:color w:val="000000"/>
          <w:sz w:val="24"/>
          <w:szCs w:val="24"/>
          <w:lang w:val="es-CO" w:eastAsia="es-CO"/>
        </w:rPr>
        <w:t>  </w:t>
      </w:r>
      <w:r w:rsidRPr="007B6512">
        <w:rPr>
          <w:rFonts w:ascii="Arial Rounded MT Bold" w:eastAsia="Times New Roman" w:hAnsi="Arial Rounded MT Bold" w:cs="Arial"/>
          <w:color w:val="000000"/>
          <w:sz w:val="24"/>
          <w:szCs w:val="24"/>
          <w:lang w:val="es-CO" w:eastAsia="es-CO"/>
        </w:rPr>
        <w:t xml:space="preserve">Tener en cuenta los conectores, enlaces y conjunciones, que remiten a las ideas ya expresadas (no obstante, sin embargo, además, por lo tanto, en efecto, aunque, etc.). </w:t>
      </w:r>
    </w:p>
    <w:p w:rsidR="007B6512" w:rsidRPr="007B6512" w:rsidRDefault="007B6512" w:rsidP="007B6512">
      <w:pPr>
        <w:spacing w:after="0" w:line="240" w:lineRule="auto"/>
        <w:ind w:left="450"/>
        <w:rPr>
          <w:rFonts w:ascii="Arial Rounded MT Bold" w:eastAsia="Times New Roman" w:hAnsi="Arial Rounded MT Bold" w:cs="Times New Roman"/>
          <w:color w:val="000000"/>
          <w:sz w:val="24"/>
          <w:szCs w:val="24"/>
          <w:lang w:val="es-CO" w:eastAsia="es-CO"/>
        </w:rPr>
      </w:pPr>
      <w:r w:rsidRPr="007B6512">
        <w:rPr>
          <w:rFonts w:ascii="Arial" w:eastAsia="Times New Roman" w:hAnsi="Arial" w:cs="Arial"/>
          <w:color w:val="000000"/>
          <w:sz w:val="24"/>
          <w:szCs w:val="24"/>
          <w:lang w:val="es-CO" w:eastAsia="es-CO"/>
        </w:rPr>
        <w:t>·</w:t>
      </w:r>
      <w:r w:rsidRPr="007B6512">
        <w:rPr>
          <w:rFonts w:ascii="Arial Rounded MT Bold" w:eastAsia="Times New Roman" w:hAnsi="Arial Rounded MT Bold" w:cs="Times New Roman"/>
          <w:color w:val="000000"/>
          <w:sz w:val="24"/>
          <w:szCs w:val="24"/>
          <w:lang w:val="es-CO" w:eastAsia="es-CO"/>
        </w:rPr>
        <w:t>  </w:t>
      </w:r>
      <w:r w:rsidRPr="007B6512">
        <w:rPr>
          <w:rFonts w:ascii="Arial Rounded MT Bold" w:eastAsia="Times New Roman" w:hAnsi="Arial Rounded MT Bold" w:cs="Arial"/>
          <w:color w:val="000000"/>
          <w:sz w:val="24"/>
          <w:szCs w:val="24"/>
          <w:lang w:val="es-CO" w:eastAsia="es-CO"/>
        </w:rPr>
        <w:t xml:space="preserve">Observar además que en la lengua existen otras palabras que, aunque formalmente no funcionan como conectores, desde el punto de vista semántico sí actúan como tales (oraciones yuxtapuestas). </w:t>
      </w:r>
    </w:p>
    <w:p w:rsidR="007B6512" w:rsidRPr="00C52C8E" w:rsidRDefault="007B6512" w:rsidP="007B6512">
      <w:pPr>
        <w:spacing w:after="0" w:line="240" w:lineRule="auto"/>
        <w:ind w:left="450"/>
        <w:rPr>
          <w:rFonts w:ascii="Arial Rounded MT Bold" w:eastAsia="Times New Roman" w:hAnsi="Arial Rounded MT Bold" w:cs="Arial"/>
          <w:color w:val="000000"/>
          <w:sz w:val="24"/>
          <w:szCs w:val="24"/>
          <w:lang w:val="es-CO" w:eastAsia="es-CO"/>
        </w:rPr>
      </w:pPr>
      <w:r w:rsidRPr="007B6512">
        <w:rPr>
          <w:rFonts w:ascii="Arial" w:eastAsia="Times New Roman" w:hAnsi="Arial" w:cs="Arial"/>
          <w:color w:val="000000"/>
          <w:sz w:val="24"/>
          <w:szCs w:val="24"/>
          <w:lang w:val="es-CO" w:eastAsia="es-CO"/>
        </w:rPr>
        <w:t>·</w:t>
      </w:r>
      <w:r w:rsidRPr="007B6512">
        <w:rPr>
          <w:rFonts w:ascii="Arial Rounded MT Bold" w:eastAsia="Times New Roman" w:hAnsi="Arial Rounded MT Bold" w:cs="Times New Roman"/>
          <w:color w:val="000000"/>
          <w:sz w:val="24"/>
          <w:szCs w:val="24"/>
          <w:lang w:val="es-CO" w:eastAsia="es-CO"/>
        </w:rPr>
        <w:t xml:space="preserve">  </w:t>
      </w:r>
      <w:r w:rsidRPr="007B6512">
        <w:rPr>
          <w:rFonts w:ascii="Arial Rounded MT Bold" w:eastAsia="Times New Roman" w:hAnsi="Arial Rounded MT Bold" w:cs="Arial"/>
          <w:color w:val="000000"/>
          <w:sz w:val="24"/>
          <w:szCs w:val="24"/>
          <w:lang w:val="es-CO" w:eastAsia="es-CO"/>
        </w:rPr>
        <w:t xml:space="preserve">Observar signos de puntuación, letras mayúsculas y minúsculas. </w:t>
      </w:r>
    </w:p>
    <w:p w:rsidR="00C52C8E" w:rsidRPr="00C52C8E" w:rsidRDefault="00C52C8E" w:rsidP="007B6512">
      <w:pPr>
        <w:spacing w:after="0" w:line="240" w:lineRule="auto"/>
        <w:ind w:left="450"/>
        <w:rPr>
          <w:rFonts w:ascii="Arial Rounded MT Bold" w:eastAsia="Times New Roman" w:hAnsi="Arial Rounded MT Bold" w:cs="Arial"/>
          <w:color w:val="000000"/>
          <w:sz w:val="24"/>
          <w:szCs w:val="24"/>
          <w:lang w:val="es-CO" w:eastAsia="es-CO"/>
        </w:rPr>
      </w:pPr>
    </w:p>
    <w:p w:rsidR="00C52C8E" w:rsidRPr="00DE639F" w:rsidRDefault="00C52C8E" w:rsidP="00DE639F">
      <w:pPr>
        <w:spacing w:after="0" w:line="240" w:lineRule="auto"/>
        <w:rPr>
          <w:rFonts w:ascii="Arial Rounded MT Bold" w:eastAsia="Times New Roman" w:hAnsi="Arial Rounded MT Bold" w:cs="Times New Roman"/>
          <w:color w:val="000000"/>
          <w:sz w:val="24"/>
          <w:szCs w:val="24"/>
          <w:lang w:val="es-CO" w:eastAsia="es-CO"/>
        </w:rPr>
      </w:pPr>
      <w:r w:rsidRPr="00DE639F">
        <w:rPr>
          <w:rFonts w:ascii="Arial Rounded MT Bold" w:eastAsia="Times New Roman" w:hAnsi="Arial Rounded MT Bold" w:cs="Arial"/>
          <w:color w:val="000000"/>
          <w:sz w:val="24"/>
          <w:szCs w:val="24"/>
          <w:lang w:val="es-CO" w:eastAsia="es-CO"/>
        </w:rPr>
        <w:t>Realiza el ejercicio.</w:t>
      </w:r>
    </w:p>
    <w:p w:rsidR="007B6512" w:rsidRPr="007B6512" w:rsidRDefault="007B6512" w:rsidP="007B6512">
      <w:pPr>
        <w:spacing w:after="0" w:line="240" w:lineRule="auto"/>
        <w:rPr>
          <w:rFonts w:ascii="Arial Rounded MT Bold" w:eastAsia="Times New Roman" w:hAnsi="Arial Rounded MT Bold" w:cs="Times New Roman"/>
          <w:color w:val="000000"/>
          <w:sz w:val="24"/>
          <w:szCs w:val="24"/>
          <w:lang w:val="es-CO" w:eastAsia="es-CO"/>
        </w:rPr>
      </w:pPr>
      <w:r w:rsidRPr="007B6512">
        <w:rPr>
          <w:rFonts w:ascii="Arial Rounded MT Bold" w:eastAsia="Times New Roman" w:hAnsi="Arial Rounded MT Bold" w:cs="Times New Roman"/>
          <w:i/>
          <w:iCs/>
          <w:color w:val="000000"/>
          <w:sz w:val="24"/>
          <w:szCs w:val="24"/>
          <w:lang w:val="es-CO" w:eastAsia="es-CO"/>
        </w:rPr>
        <w:t> </w:t>
      </w:r>
    </w:p>
    <w:p w:rsidR="007B6512" w:rsidRPr="007B6512" w:rsidRDefault="007B6512" w:rsidP="007B6512">
      <w:pPr>
        <w:spacing w:after="0" w:line="240" w:lineRule="auto"/>
        <w:ind w:left="450"/>
        <w:rPr>
          <w:rFonts w:ascii="Arial Rounded MT Bold" w:eastAsia="Times New Roman" w:hAnsi="Arial Rounded MT Bold" w:cs="Times New Roman"/>
          <w:color w:val="000000"/>
          <w:sz w:val="24"/>
          <w:szCs w:val="24"/>
          <w:lang w:val="es-CO" w:eastAsia="es-CO"/>
        </w:rPr>
      </w:pPr>
      <w:r w:rsidRPr="007B6512">
        <w:rPr>
          <w:rFonts w:ascii="Arial Rounded MT Bold" w:eastAsia="Times New Roman" w:hAnsi="Arial Rounded MT Bold" w:cs="Arial"/>
          <w:color w:val="000000"/>
          <w:sz w:val="24"/>
          <w:szCs w:val="24"/>
          <w:lang w:val="es-CO" w:eastAsia="es-CO"/>
        </w:rPr>
        <w:t>1.</w:t>
      </w:r>
      <w:r w:rsidR="00C52C8E">
        <w:rPr>
          <w:rFonts w:ascii="Arial Rounded MT Bold" w:eastAsia="Times New Roman" w:hAnsi="Arial Rounded MT Bold" w:cs="Times New Roman"/>
          <w:color w:val="000000"/>
          <w:sz w:val="24"/>
          <w:szCs w:val="24"/>
          <w:lang w:val="es-CO" w:eastAsia="es-CO"/>
        </w:rPr>
        <w:t>   Se</w:t>
      </w:r>
      <w:r w:rsidRPr="007B6512">
        <w:rPr>
          <w:rFonts w:ascii="Arial Rounded MT Bold" w:eastAsia="Times New Roman" w:hAnsi="Arial Rounded MT Bold" w:cs="Arial"/>
          <w:color w:val="000000"/>
          <w:sz w:val="24"/>
          <w:szCs w:val="24"/>
          <w:lang w:val="es-CO" w:eastAsia="es-CO"/>
        </w:rPr>
        <w:t xml:space="preserve">ría preciso, previamente, restituir el litoral a su estado primitivo. </w:t>
      </w:r>
    </w:p>
    <w:p w:rsidR="007B6512" w:rsidRPr="007B6512" w:rsidRDefault="007B6512" w:rsidP="007B6512">
      <w:pPr>
        <w:spacing w:after="0" w:line="240" w:lineRule="auto"/>
        <w:ind w:left="450"/>
        <w:rPr>
          <w:rFonts w:ascii="Arial Rounded MT Bold" w:eastAsia="Times New Roman" w:hAnsi="Arial Rounded MT Bold" w:cs="Times New Roman"/>
          <w:color w:val="000000"/>
          <w:sz w:val="24"/>
          <w:szCs w:val="24"/>
          <w:lang w:val="es-CO" w:eastAsia="es-CO"/>
        </w:rPr>
      </w:pPr>
      <w:r w:rsidRPr="007B6512">
        <w:rPr>
          <w:rFonts w:ascii="Arial Rounded MT Bold" w:eastAsia="Times New Roman" w:hAnsi="Arial Rounded MT Bold" w:cs="Arial"/>
          <w:color w:val="000000"/>
          <w:sz w:val="24"/>
          <w:szCs w:val="24"/>
          <w:lang w:val="es-CO" w:eastAsia="es-CO"/>
        </w:rPr>
        <w:t>2.</w:t>
      </w:r>
      <w:r w:rsidR="00C52C8E">
        <w:rPr>
          <w:rFonts w:ascii="Arial Rounded MT Bold" w:eastAsia="Times New Roman" w:hAnsi="Arial Rounded MT Bold" w:cs="Times New Roman"/>
          <w:color w:val="000000"/>
          <w:sz w:val="24"/>
          <w:szCs w:val="24"/>
          <w:lang w:val="es-CO" w:eastAsia="es-CO"/>
        </w:rPr>
        <w:t>   </w:t>
      </w:r>
      <w:r w:rsidRPr="007B6512">
        <w:rPr>
          <w:rFonts w:ascii="Arial Rounded MT Bold" w:eastAsia="Times New Roman" w:hAnsi="Arial Rounded MT Bold" w:cs="Arial"/>
          <w:color w:val="000000"/>
          <w:sz w:val="24"/>
          <w:szCs w:val="24"/>
          <w:lang w:val="es-CO" w:eastAsia="es-CO"/>
        </w:rPr>
        <w:t xml:space="preserve">Sabemos que ha cambiado mucho. </w:t>
      </w:r>
    </w:p>
    <w:p w:rsidR="007B6512" w:rsidRPr="007B6512" w:rsidRDefault="007B6512" w:rsidP="007B6512">
      <w:pPr>
        <w:spacing w:after="0" w:line="240" w:lineRule="auto"/>
        <w:ind w:left="450"/>
        <w:rPr>
          <w:rFonts w:ascii="Arial Rounded MT Bold" w:eastAsia="Times New Roman" w:hAnsi="Arial Rounded MT Bold" w:cs="Times New Roman"/>
          <w:color w:val="000000"/>
          <w:sz w:val="24"/>
          <w:szCs w:val="24"/>
          <w:lang w:val="es-CO" w:eastAsia="es-CO"/>
        </w:rPr>
      </w:pPr>
      <w:r w:rsidRPr="007B6512">
        <w:rPr>
          <w:rFonts w:ascii="Arial Rounded MT Bold" w:eastAsia="Times New Roman" w:hAnsi="Arial Rounded MT Bold" w:cs="Arial"/>
          <w:color w:val="000000"/>
          <w:sz w:val="24"/>
          <w:szCs w:val="24"/>
          <w:lang w:val="es-CO" w:eastAsia="es-CO"/>
        </w:rPr>
        <w:t>3.</w:t>
      </w:r>
      <w:r w:rsidR="00C52C8E">
        <w:rPr>
          <w:rFonts w:ascii="Arial Rounded MT Bold" w:eastAsia="Times New Roman" w:hAnsi="Arial Rounded MT Bold" w:cs="Times New Roman"/>
          <w:color w:val="000000"/>
          <w:sz w:val="24"/>
          <w:szCs w:val="24"/>
          <w:lang w:val="es-CO" w:eastAsia="es-CO"/>
        </w:rPr>
        <w:t>   </w:t>
      </w:r>
      <w:r w:rsidRPr="007B6512">
        <w:rPr>
          <w:rFonts w:ascii="Arial Rounded MT Bold" w:eastAsia="Times New Roman" w:hAnsi="Arial Rounded MT Bold" w:cs="Arial"/>
          <w:color w:val="000000"/>
          <w:sz w:val="24"/>
          <w:szCs w:val="24"/>
          <w:lang w:val="es-CO" w:eastAsia="es-CO"/>
        </w:rPr>
        <w:t xml:space="preserve">Si el itinerario global no nos parece presentar duda alguna, la localización precisa de las escalas es ya menos segura. </w:t>
      </w:r>
    </w:p>
    <w:p w:rsidR="007B6512" w:rsidRPr="007B6512" w:rsidRDefault="007B6512" w:rsidP="007B6512">
      <w:pPr>
        <w:spacing w:after="0" w:line="240" w:lineRule="auto"/>
        <w:ind w:left="450"/>
        <w:rPr>
          <w:rFonts w:ascii="Arial Rounded MT Bold" w:eastAsia="Times New Roman" w:hAnsi="Arial Rounded MT Bold" w:cs="Times New Roman"/>
          <w:color w:val="000000"/>
          <w:sz w:val="24"/>
          <w:szCs w:val="24"/>
          <w:lang w:val="es-CO" w:eastAsia="es-CO"/>
        </w:rPr>
      </w:pPr>
      <w:r w:rsidRPr="007B6512">
        <w:rPr>
          <w:rFonts w:ascii="Arial Rounded MT Bold" w:eastAsia="Times New Roman" w:hAnsi="Arial Rounded MT Bold" w:cs="Arial"/>
          <w:color w:val="000000"/>
          <w:sz w:val="24"/>
          <w:szCs w:val="24"/>
          <w:lang w:val="es-CO" w:eastAsia="es-CO"/>
        </w:rPr>
        <w:t>4.</w:t>
      </w:r>
      <w:r w:rsidR="00C52C8E">
        <w:rPr>
          <w:rFonts w:ascii="Arial Rounded MT Bold" w:eastAsia="Times New Roman" w:hAnsi="Arial Rounded MT Bold" w:cs="Times New Roman"/>
          <w:color w:val="000000"/>
          <w:sz w:val="24"/>
          <w:szCs w:val="24"/>
          <w:lang w:val="es-CO" w:eastAsia="es-CO"/>
        </w:rPr>
        <w:t>  </w:t>
      </w:r>
      <w:r w:rsidRPr="007B6512">
        <w:rPr>
          <w:rFonts w:ascii="Arial Rounded MT Bold" w:eastAsia="Times New Roman" w:hAnsi="Arial Rounded MT Bold" w:cs="Arial"/>
          <w:color w:val="000000"/>
          <w:sz w:val="24"/>
          <w:szCs w:val="24"/>
          <w:lang w:val="es-CO" w:eastAsia="es-CO"/>
        </w:rPr>
        <w:t xml:space="preserve">Proponemos, por ende, una explicación que es ante todo una hipótesis de trabajo. </w:t>
      </w:r>
    </w:p>
    <w:p w:rsidR="007B6512" w:rsidRPr="007B6512" w:rsidRDefault="007B6512" w:rsidP="007B6512">
      <w:pPr>
        <w:spacing w:after="0" w:line="240" w:lineRule="auto"/>
        <w:ind w:left="450"/>
        <w:rPr>
          <w:rFonts w:ascii="Arial Rounded MT Bold" w:eastAsia="Times New Roman" w:hAnsi="Arial Rounded MT Bold" w:cs="Times New Roman"/>
          <w:color w:val="000000"/>
          <w:sz w:val="24"/>
          <w:szCs w:val="24"/>
          <w:lang w:val="es-CO" w:eastAsia="es-CO"/>
        </w:rPr>
      </w:pPr>
      <w:r w:rsidRPr="007B6512">
        <w:rPr>
          <w:rFonts w:ascii="Arial Rounded MT Bold" w:eastAsia="Times New Roman" w:hAnsi="Arial Rounded MT Bold" w:cs="Arial"/>
          <w:color w:val="000000"/>
          <w:sz w:val="24"/>
          <w:szCs w:val="24"/>
          <w:lang w:val="es-CO" w:eastAsia="es-CO"/>
        </w:rPr>
        <w:lastRenderedPageBreak/>
        <w:t>5.</w:t>
      </w:r>
      <w:r w:rsidR="00C52C8E">
        <w:rPr>
          <w:rFonts w:ascii="Arial Rounded MT Bold" w:eastAsia="Times New Roman" w:hAnsi="Arial Rounded MT Bold" w:cs="Times New Roman"/>
          <w:color w:val="000000"/>
          <w:sz w:val="24"/>
          <w:szCs w:val="24"/>
          <w:lang w:val="es-CO" w:eastAsia="es-CO"/>
        </w:rPr>
        <w:t>  </w:t>
      </w:r>
      <w:r w:rsidRPr="007B6512">
        <w:rPr>
          <w:rFonts w:ascii="Arial Rounded MT Bold" w:eastAsia="Times New Roman" w:hAnsi="Arial Rounded MT Bold" w:cs="Arial"/>
          <w:color w:val="000000"/>
          <w:sz w:val="24"/>
          <w:szCs w:val="24"/>
          <w:lang w:val="es-CO" w:eastAsia="es-CO"/>
        </w:rPr>
        <w:t xml:space="preserve">El itinerario de Ulises se nos presenta, en la Odisea, en episodios. </w:t>
      </w:r>
    </w:p>
    <w:p w:rsidR="007B6512" w:rsidRPr="007B6512" w:rsidRDefault="007B6512" w:rsidP="007B6512">
      <w:pPr>
        <w:spacing w:after="0" w:line="240" w:lineRule="auto"/>
        <w:ind w:left="450"/>
        <w:rPr>
          <w:rFonts w:ascii="Arial Rounded MT Bold" w:eastAsia="Times New Roman" w:hAnsi="Arial Rounded MT Bold" w:cs="Times New Roman"/>
          <w:color w:val="000000"/>
          <w:sz w:val="24"/>
          <w:szCs w:val="24"/>
          <w:lang w:val="es-CO" w:eastAsia="es-CO"/>
        </w:rPr>
      </w:pPr>
      <w:r w:rsidRPr="007B6512">
        <w:rPr>
          <w:rFonts w:ascii="Arial Rounded MT Bold" w:eastAsia="Times New Roman" w:hAnsi="Arial Rounded MT Bold" w:cs="Arial"/>
          <w:color w:val="000000"/>
          <w:sz w:val="24"/>
          <w:szCs w:val="24"/>
          <w:lang w:val="es-CO" w:eastAsia="es-CO"/>
        </w:rPr>
        <w:t>6.</w:t>
      </w:r>
      <w:r w:rsidR="00C52C8E">
        <w:rPr>
          <w:rFonts w:ascii="Arial Rounded MT Bold" w:eastAsia="Times New Roman" w:hAnsi="Arial Rounded MT Bold" w:cs="Times New Roman"/>
          <w:color w:val="000000"/>
          <w:sz w:val="24"/>
          <w:szCs w:val="24"/>
          <w:lang w:val="es-CO" w:eastAsia="es-CO"/>
        </w:rPr>
        <w:t>   </w:t>
      </w:r>
      <w:r w:rsidRPr="007B6512">
        <w:rPr>
          <w:rFonts w:ascii="Arial Rounded MT Bold" w:eastAsia="Times New Roman" w:hAnsi="Arial Rounded MT Bold" w:cs="Arial"/>
          <w:color w:val="000000"/>
          <w:sz w:val="24"/>
          <w:szCs w:val="24"/>
          <w:lang w:val="es-CO" w:eastAsia="es-CO"/>
        </w:rPr>
        <w:t xml:space="preserve">En el croquis que presentamos hemos intentado presentar el trazado de la costa hacia finales del segundo milenio antes de Cristo. </w:t>
      </w:r>
    </w:p>
    <w:p w:rsidR="007B6512" w:rsidRPr="007B6512" w:rsidRDefault="007B6512" w:rsidP="007B6512">
      <w:pPr>
        <w:spacing w:after="0" w:line="240" w:lineRule="auto"/>
        <w:ind w:left="450"/>
        <w:rPr>
          <w:rFonts w:ascii="Arial Rounded MT Bold" w:eastAsia="Times New Roman" w:hAnsi="Arial Rounded MT Bold" w:cs="Times New Roman"/>
          <w:color w:val="000000"/>
          <w:sz w:val="24"/>
          <w:szCs w:val="24"/>
          <w:lang w:val="es-CO" w:eastAsia="es-CO"/>
        </w:rPr>
      </w:pPr>
      <w:r w:rsidRPr="007B6512">
        <w:rPr>
          <w:rFonts w:ascii="Arial Rounded MT Bold" w:eastAsia="Times New Roman" w:hAnsi="Arial Rounded MT Bold" w:cs="Arial"/>
          <w:color w:val="000000"/>
          <w:sz w:val="24"/>
          <w:szCs w:val="24"/>
          <w:lang w:val="es-CO" w:eastAsia="es-CO"/>
        </w:rPr>
        <w:t>7.</w:t>
      </w:r>
      <w:r w:rsidR="00C52C8E">
        <w:rPr>
          <w:rFonts w:ascii="Arial Rounded MT Bold" w:eastAsia="Times New Roman" w:hAnsi="Arial Rounded MT Bold" w:cs="Times New Roman"/>
          <w:color w:val="000000"/>
          <w:sz w:val="24"/>
          <w:szCs w:val="24"/>
          <w:lang w:val="es-CO" w:eastAsia="es-CO"/>
        </w:rPr>
        <w:t>  </w:t>
      </w:r>
      <w:r w:rsidRPr="007B6512">
        <w:rPr>
          <w:rFonts w:ascii="Arial Rounded MT Bold" w:eastAsia="Times New Roman" w:hAnsi="Arial Rounded MT Bold" w:cs="Arial"/>
          <w:color w:val="000000"/>
          <w:sz w:val="24"/>
          <w:szCs w:val="24"/>
          <w:lang w:val="es-CO" w:eastAsia="es-CO"/>
        </w:rPr>
        <w:t xml:space="preserve">Para captarlo en su continuidad debemos reconstruirlo. </w:t>
      </w:r>
    </w:p>
    <w:p w:rsidR="007B6512" w:rsidRPr="007B6512" w:rsidRDefault="007B6512" w:rsidP="007B6512">
      <w:pPr>
        <w:spacing w:after="0" w:line="240" w:lineRule="auto"/>
        <w:ind w:left="450"/>
        <w:rPr>
          <w:rFonts w:ascii="Arial Rounded MT Bold" w:eastAsia="Times New Roman" w:hAnsi="Arial Rounded MT Bold" w:cs="Times New Roman"/>
          <w:color w:val="000000"/>
          <w:sz w:val="24"/>
          <w:szCs w:val="24"/>
          <w:lang w:val="es-CO" w:eastAsia="es-CO"/>
        </w:rPr>
      </w:pPr>
      <w:r w:rsidRPr="007B6512">
        <w:rPr>
          <w:rFonts w:ascii="Arial Rounded MT Bold" w:eastAsia="Times New Roman" w:hAnsi="Arial Rounded MT Bold" w:cs="Arial"/>
          <w:color w:val="000000"/>
          <w:sz w:val="24"/>
          <w:szCs w:val="24"/>
          <w:lang w:val="es-CO" w:eastAsia="es-CO"/>
        </w:rPr>
        <w:t>8.</w:t>
      </w:r>
      <w:r w:rsidR="00C52C8E">
        <w:rPr>
          <w:rFonts w:ascii="Arial Rounded MT Bold" w:eastAsia="Times New Roman" w:hAnsi="Arial Rounded MT Bold" w:cs="Times New Roman"/>
          <w:color w:val="000000"/>
          <w:sz w:val="24"/>
          <w:szCs w:val="24"/>
          <w:lang w:val="es-CO" w:eastAsia="es-CO"/>
        </w:rPr>
        <w:t>   </w:t>
      </w:r>
      <w:r w:rsidRPr="007B6512">
        <w:rPr>
          <w:rFonts w:ascii="Arial Rounded MT Bold" w:eastAsia="Times New Roman" w:hAnsi="Arial Rounded MT Bold" w:cs="Arial"/>
          <w:color w:val="000000"/>
          <w:sz w:val="24"/>
          <w:szCs w:val="24"/>
          <w:lang w:val="es-CO" w:eastAsia="es-CO"/>
        </w:rPr>
        <w:t xml:space="preserve">Para ello hemos reunido las principales etapas en su encabezamiento lógico y geográfico. </w:t>
      </w:r>
    </w:p>
    <w:p w:rsidR="007B6512" w:rsidRPr="007B6512" w:rsidRDefault="007B6512" w:rsidP="007B6512">
      <w:pPr>
        <w:spacing w:after="0" w:line="240" w:lineRule="auto"/>
        <w:rPr>
          <w:rFonts w:ascii="Arial Rounded MT Bold" w:eastAsia="Times New Roman" w:hAnsi="Arial Rounded MT Bold" w:cs="Times New Roman"/>
          <w:color w:val="000000"/>
          <w:sz w:val="24"/>
          <w:szCs w:val="24"/>
          <w:lang w:val="es-CO" w:eastAsia="es-CO"/>
        </w:rPr>
      </w:pPr>
      <w:r w:rsidRPr="007B6512">
        <w:rPr>
          <w:rFonts w:ascii="Arial Rounded MT Bold" w:eastAsia="Times New Roman" w:hAnsi="Arial Rounded MT Bold" w:cs="Times New Roman"/>
          <w:color w:val="000000"/>
          <w:sz w:val="24"/>
          <w:szCs w:val="24"/>
          <w:lang w:val="es-CO" w:eastAsia="es-CO"/>
        </w:rPr>
        <w:t> </w:t>
      </w:r>
    </w:p>
    <w:p w:rsidR="007B6512" w:rsidRPr="007B6512" w:rsidRDefault="007B6512" w:rsidP="007B6512">
      <w:pPr>
        <w:spacing w:after="0" w:line="240" w:lineRule="auto"/>
        <w:rPr>
          <w:rFonts w:ascii="Arial Rounded MT Bold" w:eastAsia="Times New Roman" w:hAnsi="Arial Rounded MT Bold" w:cs="Times New Roman"/>
          <w:color w:val="000000"/>
          <w:sz w:val="24"/>
          <w:szCs w:val="24"/>
          <w:lang w:val="es-CO" w:eastAsia="es-CO"/>
        </w:rPr>
      </w:pPr>
      <w:r w:rsidRPr="007B6512">
        <w:rPr>
          <w:rFonts w:ascii="Arial Rounded MT Bold" w:eastAsia="Times New Roman" w:hAnsi="Arial Rounded MT Bold" w:cs="Arial"/>
          <w:color w:val="000000"/>
          <w:sz w:val="24"/>
          <w:szCs w:val="24"/>
          <w:lang w:val="es-CO" w:eastAsia="es-CO"/>
        </w:rPr>
        <w:t xml:space="preserve">El orden lógico es: </w:t>
      </w:r>
    </w:p>
    <w:p w:rsidR="007B6512" w:rsidRPr="007B6512" w:rsidRDefault="007B6512" w:rsidP="007B6512">
      <w:pPr>
        <w:spacing w:after="0" w:line="240" w:lineRule="auto"/>
        <w:rPr>
          <w:rFonts w:ascii="Arial Rounded MT Bold" w:eastAsia="Times New Roman" w:hAnsi="Arial Rounded MT Bold" w:cs="Times New Roman"/>
          <w:color w:val="000000"/>
          <w:sz w:val="24"/>
          <w:szCs w:val="24"/>
          <w:lang w:val="es-CO" w:eastAsia="es-CO"/>
        </w:rPr>
      </w:pPr>
      <w:r w:rsidRPr="007B6512">
        <w:rPr>
          <w:rFonts w:ascii="Arial Rounded MT Bold" w:eastAsia="Times New Roman" w:hAnsi="Arial Rounded MT Bold" w:cs="Times New Roman"/>
          <w:color w:val="000000"/>
          <w:sz w:val="24"/>
          <w:szCs w:val="24"/>
          <w:lang w:val="es-CO" w:eastAsia="es-CO"/>
        </w:rPr>
        <w:t> </w:t>
      </w:r>
    </w:p>
    <w:p w:rsidR="007B6512" w:rsidRPr="007B6512" w:rsidRDefault="007B6512" w:rsidP="007B6512">
      <w:pPr>
        <w:spacing w:after="0" w:line="240" w:lineRule="auto"/>
        <w:ind w:left="450"/>
        <w:rPr>
          <w:rFonts w:ascii="Arial Rounded MT Bold" w:eastAsia="Times New Roman" w:hAnsi="Arial Rounded MT Bold" w:cs="Times New Roman"/>
          <w:color w:val="000000"/>
          <w:sz w:val="24"/>
          <w:szCs w:val="24"/>
          <w:lang w:val="es-CO" w:eastAsia="es-CO"/>
        </w:rPr>
      </w:pPr>
      <w:r w:rsidRPr="007B6512">
        <w:rPr>
          <w:rFonts w:ascii="Arial Rounded MT Bold" w:eastAsia="Times New Roman" w:hAnsi="Arial Rounded MT Bold" w:cs="Arial"/>
          <w:color w:val="000000"/>
          <w:sz w:val="24"/>
          <w:szCs w:val="24"/>
          <w:lang w:val="es-CO" w:eastAsia="es-CO"/>
        </w:rPr>
        <w:t>1.</w:t>
      </w:r>
      <w:r w:rsidRPr="007B6512">
        <w:rPr>
          <w:rFonts w:ascii="Arial Rounded MT Bold" w:eastAsia="Times New Roman" w:hAnsi="Arial Rounded MT Bold" w:cs="Times New Roman"/>
          <w:color w:val="000000"/>
          <w:sz w:val="24"/>
          <w:szCs w:val="24"/>
          <w:lang w:val="es-CO" w:eastAsia="es-CO"/>
        </w:rPr>
        <w:t xml:space="preserve">                 </w:t>
      </w:r>
      <w:r w:rsidRPr="007B6512">
        <w:rPr>
          <w:rFonts w:ascii="Arial Rounded MT Bold" w:eastAsia="Times New Roman" w:hAnsi="Arial Rounded MT Bold" w:cs="Arial"/>
          <w:color w:val="000000"/>
          <w:sz w:val="24"/>
          <w:szCs w:val="24"/>
          <w:lang w:val="es-CO" w:eastAsia="es-CO"/>
        </w:rPr>
        <w:t xml:space="preserve">6 - 1 - 2 - 5 - 7 - 3 - 8 - 4 </w:t>
      </w:r>
    </w:p>
    <w:p w:rsidR="007B6512" w:rsidRPr="007B6512" w:rsidRDefault="007B6512" w:rsidP="007B6512">
      <w:pPr>
        <w:spacing w:after="0" w:line="240" w:lineRule="auto"/>
        <w:ind w:left="450"/>
        <w:rPr>
          <w:rFonts w:ascii="Arial Rounded MT Bold" w:eastAsia="Times New Roman" w:hAnsi="Arial Rounded MT Bold" w:cs="Times New Roman"/>
          <w:color w:val="000000"/>
          <w:sz w:val="24"/>
          <w:szCs w:val="24"/>
          <w:lang w:val="es-CO" w:eastAsia="es-CO"/>
        </w:rPr>
      </w:pPr>
      <w:r w:rsidRPr="007B6512">
        <w:rPr>
          <w:rFonts w:ascii="Arial Rounded MT Bold" w:eastAsia="Times New Roman" w:hAnsi="Arial Rounded MT Bold" w:cs="Arial"/>
          <w:color w:val="000000"/>
          <w:sz w:val="24"/>
          <w:szCs w:val="24"/>
          <w:lang w:val="es-CO" w:eastAsia="es-CO"/>
        </w:rPr>
        <w:t>2.</w:t>
      </w:r>
      <w:r w:rsidRPr="007B6512">
        <w:rPr>
          <w:rFonts w:ascii="Arial Rounded MT Bold" w:eastAsia="Times New Roman" w:hAnsi="Arial Rounded MT Bold" w:cs="Times New Roman"/>
          <w:color w:val="000000"/>
          <w:sz w:val="24"/>
          <w:szCs w:val="24"/>
          <w:lang w:val="es-CO" w:eastAsia="es-CO"/>
        </w:rPr>
        <w:t xml:space="preserve">                 </w:t>
      </w:r>
      <w:r w:rsidRPr="007B6512">
        <w:rPr>
          <w:rFonts w:ascii="Arial Rounded MT Bold" w:eastAsia="Times New Roman" w:hAnsi="Arial Rounded MT Bold" w:cs="Arial"/>
          <w:color w:val="000000"/>
          <w:sz w:val="24"/>
          <w:szCs w:val="24"/>
          <w:lang w:val="es-CO" w:eastAsia="es-CO"/>
        </w:rPr>
        <w:t xml:space="preserve">5 - 7 - 8 - 4 - 3 - 1 - 2 - 6 </w:t>
      </w:r>
    </w:p>
    <w:p w:rsidR="007B6512" w:rsidRPr="007B6512" w:rsidRDefault="007B6512" w:rsidP="007B6512">
      <w:pPr>
        <w:spacing w:after="0" w:line="240" w:lineRule="auto"/>
        <w:ind w:left="450"/>
        <w:rPr>
          <w:rFonts w:ascii="Arial Rounded MT Bold" w:eastAsia="Times New Roman" w:hAnsi="Arial Rounded MT Bold" w:cs="Times New Roman"/>
          <w:color w:val="000000"/>
          <w:sz w:val="24"/>
          <w:szCs w:val="24"/>
          <w:lang w:val="es-CO" w:eastAsia="es-CO"/>
        </w:rPr>
      </w:pPr>
      <w:r w:rsidRPr="007B6512">
        <w:rPr>
          <w:rFonts w:ascii="Arial Rounded MT Bold" w:eastAsia="Times New Roman" w:hAnsi="Arial Rounded MT Bold" w:cs="Arial"/>
          <w:color w:val="000000"/>
          <w:sz w:val="24"/>
          <w:szCs w:val="24"/>
          <w:lang w:val="es-CO" w:eastAsia="es-CO"/>
        </w:rPr>
        <w:t>3.</w:t>
      </w:r>
      <w:r w:rsidRPr="007B6512">
        <w:rPr>
          <w:rFonts w:ascii="Arial Rounded MT Bold" w:eastAsia="Times New Roman" w:hAnsi="Arial Rounded MT Bold" w:cs="Times New Roman"/>
          <w:color w:val="000000"/>
          <w:sz w:val="24"/>
          <w:szCs w:val="24"/>
          <w:lang w:val="es-CO" w:eastAsia="es-CO"/>
        </w:rPr>
        <w:t xml:space="preserve">                 </w:t>
      </w:r>
      <w:r w:rsidRPr="007B6512">
        <w:rPr>
          <w:rFonts w:ascii="Arial Rounded MT Bold" w:eastAsia="Times New Roman" w:hAnsi="Arial Rounded MT Bold" w:cs="Arial"/>
          <w:color w:val="000000"/>
          <w:sz w:val="24"/>
          <w:szCs w:val="24"/>
          <w:lang w:val="es-CO" w:eastAsia="es-CO"/>
        </w:rPr>
        <w:t xml:space="preserve">3 - 4 - 5 - 8 - 7 - 1 - 6 - 2 </w:t>
      </w:r>
    </w:p>
    <w:p w:rsidR="007B6512" w:rsidRPr="007B6512" w:rsidRDefault="007B6512" w:rsidP="007B6512">
      <w:pPr>
        <w:spacing w:after="90" w:line="240" w:lineRule="auto"/>
        <w:ind w:left="450"/>
        <w:rPr>
          <w:rFonts w:ascii="Arial Rounded MT Bold" w:eastAsia="Times New Roman" w:hAnsi="Arial Rounded MT Bold" w:cs="Times New Roman"/>
          <w:color w:val="000000"/>
          <w:sz w:val="24"/>
          <w:szCs w:val="24"/>
          <w:lang w:val="es-CO" w:eastAsia="es-CO"/>
        </w:rPr>
      </w:pPr>
      <w:r w:rsidRPr="007B6512">
        <w:rPr>
          <w:rFonts w:ascii="Arial Rounded MT Bold" w:eastAsia="Times New Roman" w:hAnsi="Arial Rounded MT Bold" w:cs="Arial"/>
          <w:color w:val="000000"/>
          <w:sz w:val="24"/>
          <w:szCs w:val="24"/>
          <w:lang w:val="es-CO" w:eastAsia="es-CO"/>
        </w:rPr>
        <w:t>4.</w:t>
      </w:r>
      <w:r w:rsidRPr="007B6512">
        <w:rPr>
          <w:rFonts w:ascii="Arial Rounded MT Bold" w:eastAsia="Times New Roman" w:hAnsi="Arial Rounded MT Bold" w:cs="Times New Roman"/>
          <w:color w:val="000000"/>
          <w:sz w:val="24"/>
          <w:szCs w:val="24"/>
          <w:lang w:val="es-CO" w:eastAsia="es-CO"/>
        </w:rPr>
        <w:t xml:space="preserve">                 </w:t>
      </w:r>
      <w:r w:rsidRPr="007B6512">
        <w:rPr>
          <w:rFonts w:ascii="Arial Rounded MT Bold" w:eastAsia="Times New Roman" w:hAnsi="Arial Rounded MT Bold" w:cs="Arial"/>
          <w:color w:val="000000"/>
          <w:sz w:val="24"/>
          <w:szCs w:val="24"/>
          <w:lang w:val="es-CO" w:eastAsia="es-CO"/>
        </w:rPr>
        <w:t xml:space="preserve">6 - 5 - 2 - 4 - 8 - 7 - 1 - 3 </w:t>
      </w:r>
    </w:p>
    <w:p w:rsidR="007B6512" w:rsidRDefault="007B6512" w:rsidP="007B6512">
      <w:pPr>
        <w:pStyle w:val="Prrafodelista"/>
        <w:ind w:left="1080"/>
        <w:rPr>
          <w:rFonts w:ascii="Arial Rounded MT Bold" w:hAnsi="Arial Rounded MT Bold"/>
          <w:sz w:val="24"/>
          <w:szCs w:val="24"/>
        </w:rPr>
      </w:pPr>
    </w:p>
    <w:p w:rsidR="007709B3" w:rsidRPr="00922F20" w:rsidRDefault="00673FC2" w:rsidP="003A56AF">
      <w:pPr>
        <w:pStyle w:val="Prrafodelista"/>
        <w:numPr>
          <w:ilvl w:val="0"/>
          <w:numId w:val="46"/>
        </w:numPr>
        <w:rPr>
          <w:rFonts w:ascii="Arial Rounded MT Bold" w:hAnsi="Arial Rounded MT Bold"/>
          <w:sz w:val="24"/>
          <w:szCs w:val="24"/>
        </w:rPr>
      </w:pPr>
      <w:r>
        <w:rPr>
          <w:rFonts w:ascii="Arial Rounded MT Bold" w:hAnsi="Arial Rounded MT Bold"/>
          <w:noProof/>
          <w:sz w:val="24"/>
          <w:szCs w:val="24"/>
          <w:lang w:val="es-CO" w:eastAsia="es-CO"/>
        </w:rPr>
        <w:t>Escribe en la parte inferior del</w:t>
      </w:r>
      <w:r w:rsidR="003A56AF">
        <w:rPr>
          <w:rFonts w:ascii="Arial Rounded MT Bold" w:hAnsi="Arial Rounded MT Bold"/>
          <w:noProof/>
          <w:sz w:val="24"/>
          <w:szCs w:val="24"/>
          <w:lang w:val="es-CO" w:eastAsia="es-CO"/>
        </w:rPr>
        <w:t xml:space="preserve"> gráfico </w:t>
      </w:r>
      <w:r>
        <w:rPr>
          <w:rFonts w:ascii="Arial Rounded MT Bold" w:hAnsi="Arial Rounded MT Bold"/>
          <w:noProof/>
          <w:sz w:val="24"/>
          <w:szCs w:val="24"/>
          <w:lang w:val="es-CO" w:eastAsia="es-CO"/>
        </w:rPr>
        <w:t xml:space="preserve">5 </w:t>
      </w:r>
      <w:r w:rsidR="003A56AF">
        <w:rPr>
          <w:rFonts w:ascii="Arial Rounded MT Bold" w:hAnsi="Arial Rounded MT Bold"/>
          <w:noProof/>
          <w:sz w:val="24"/>
          <w:szCs w:val="24"/>
          <w:lang w:val="es-CO" w:eastAsia="es-CO"/>
        </w:rPr>
        <w:t xml:space="preserve">ejemplosde </w:t>
      </w:r>
      <w:r>
        <w:rPr>
          <w:rFonts w:ascii="Arial Rounded MT Bold" w:hAnsi="Arial Rounded MT Bold"/>
          <w:noProof/>
          <w:sz w:val="24"/>
          <w:szCs w:val="24"/>
          <w:lang w:val="es-CO" w:eastAsia="es-CO"/>
        </w:rPr>
        <w:t>cada una de las</w:t>
      </w:r>
      <w:r w:rsidR="003A56AF">
        <w:rPr>
          <w:rFonts w:ascii="Arial Rounded MT Bold" w:hAnsi="Arial Rounded MT Bold"/>
          <w:noProof/>
          <w:sz w:val="24"/>
          <w:szCs w:val="24"/>
          <w:lang w:val="es-CO" w:eastAsia="es-CO"/>
        </w:rPr>
        <w:t xml:space="preserve"> figuras gramaticales que pide.</w:t>
      </w:r>
    </w:p>
    <w:p w:rsidR="00922F20" w:rsidRPr="003A56AF" w:rsidRDefault="00922F20" w:rsidP="00922F20">
      <w:pPr>
        <w:pStyle w:val="Prrafodelista"/>
        <w:ind w:left="1080"/>
        <w:rPr>
          <w:rFonts w:ascii="Arial Rounded MT Bold" w:hAnsi="Arial Rounded MT Bold"/>
          <w:sz w:val="24"/>
          <w:szCs w:val="24"/>
        </w:rPr>
      </w:pPr>
      <w:r>
        <w:rPr>
          <w:rFonts w:ascii="Arial Rounded MT Bold" w:hAnsi="Arial Rounded MT Bold"/>
          <w:noProof/>
          <w:sz w:val="24"/>
          <w:szCs w:val="24"/>
          <w:lang w:val="es-CO" w:eastAsia="es-CO"/>
        </w:rPr>
        <w:t>y realiza oraciones con ellas.</w:t>
      </w:r>
    </w:p>
    <w:p w:rsidR="003A56AF" w:rsidRPr="003A56AF" w:rsidRDefault="003A56AF" w:rsidP="003A56AF">
      <w:pPr>
        <w:rPr>
          <w:rFonts w:ascii="Arial Rounded MT Bold" w:hAnsi="Arial Rounded MT Bold"/>
          <w:sz w:val="24"/>
          <w:szCs w:val="24"/>
        </w:rPr>
      </w:pPr>
      <w:r>
        <w:rPr>
          <w:rFonts w:ascii="Arial Rounded MT Bold" w:hAnsi="Arial Rounded MT Bold"/>
          <w:noProof/>
          <w:sz w:val="24"/>
          <w:szCs w:val="24"/>
          <w:lang w:val="es-CO" w:eastAsia="es-CO"/>
        </w:rPr>
        <w:drawing>
          <wp:inline distT="0" distB="0" distL="0" distR="0">
            <wp:extent cx="8248650" cy="2047875"/>
            <wp:effectExtent l="38100" t="0" r="19050" b="0"/>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922F20" w:rsidRPr="00922F20" w:rsidRDefault="00922F20" w:rsidP="00922F20">
      <w:pPr>
        <w:numPr>
          <w:ilvl w:val="0"/>
          <w:numId w:val="48"/>
        </w:numPr>
        <w:spacing w:before="100" w:beforeAutospacing="1" w:after="100" w:afterAutospacing="1"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Tiempos simples y tiempos compuestos</w:t>
      </w:r>
    </w:p>
    <w:p w:rsidR="00922F20" w:rsidRPr="00922F20" w:rsidRDefault="00922F20" w:rsidP="00922F20">
      <w:pPr>
        <w:numPr>
          <w:ilvl w:val="0"/>
          <w:numId w:val="49"/>
        </w:numPr>
        <w:spacing w:beforeAutospacing="1" w:after="100" w:afterAutospacing="1" w:line="240" w:lineRule="auto"/>
        <w:ind w:left="1440"/>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lastRenderedPageBreak/>
        <w:t xml:space="preserve">Las </w:t>
      </w:r>
      <w:r w:rsidRPr="00922F20">
        <w:rPr>
          <w:rFonts w:ascii="Times New Roman" w:eastAsia="Times New Roman" w:hAnsi="Times New Roman" w:cs="Times New Roman"/>
          <w:b/>
          <w:bCs/>
          <w:sz w:val="20"/>
          <w:szCs w:val="20"/>
          <w:lang w:val="es-CO" w:eastAsia="es-CO"/>
        </w:rPr>
        <w:t>formas verbalessimples</w:t>
      </w:r>
      <w:r w:rsidRPr="00922F20">
        <w:rPr>
          <w:rFonts w:ascii="Times New Roman" w:eastAsia="Times New Roman" w:hAnsi="Times New Roman" w:cs="Times New Roman"/>
          <w:sz w:val="20"/>
          <w:szCs w:val="20"/>
          <w:lang w:val="es-CO" w:eastAsia="es-CO"/>
        </w:rPr>
        <w:t xml:space="preserve"> constan de una sola palabra.</w:t>
      </w:r>
    </w:p>
    <w:p w:rsidR="00922F20" w:rsidRPr="00922F20" w:rsidRDefault="00922F20" w:rsidP="00922F20">
      <w:pPr>
        <w:spacing w:before="100" w:beforeAutospacing="1" w:after="100" w:afterAutospacing="1" w:line="240" w:lineRule="auto"/>
        <w:ind w:left="1440"/>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i/>
          <w:iCs/>
          <w:sz w:val="20"/>
          <w:szCs w:val="20"/>
          <w:lang w:val="es-CO" w:eastAsia="es-CO"/>
        </w:rPr>
        <w:t>llora</w:t>
      </w:r>
      <w:r w:rsidRPr="00922F20">
        <w:rPr>
          <w:rFonts w:ascii="Times New Roman" w:eastAsia="Times New Roman" w:hAnsi="Times New Roman" w:cs="Times New Roman"/>
          <w:i/>
          <w:iCs/>
          <w:sz w:val="20"/>
          <w:szCs w:val="20"/>
          <w:lang w:val="es-CO" w:eastAsia="es-CO"/>
        </w:rPr>
        <w:t xml:space="preserve">, </w:t>
      </w:r>
      <w:r w:rsidRPr="00922F20">
        <w:rPr>
          <w:rFonts w:ascii="Times New Roman" w:eastAsia="Times New Roman" w:hAnsi="Times New Roman" w:cs="Times New Roman"/>
          <w:b/>
          <w:bCs/>
          <w:i/>
          <w:iCs/>
          <w:sz w:val="20"/>
          <w:szCs w:val="20"/>
          <w:lang w:val="es-CO" w:eastAsia="es-CO"/>
        </w:rPr>
        <w:t>lloraría</w:t>
      </w:r>
    </w:p>
    <w:p w:rsidR="00922F20" w:rsidRPr="00922F20" w:rsidRDefault="00922F20" w:rsidP="00922F20">
      <w:pPr>
        <w:numPr>
          <w:ilvl w:val="0"/>
          <w:numId w:val="49"/>
        </w:numPr>
        <w:spacing w:before="100" w:beforeAutospacing="1" w:after="100" w:afterAutospacing="1" w:line="240" w:lineRule="auto"/>
        <w:ind w:left="1440"/>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 xml:space="preserve">Las </w:t>
      </w:r>
      <w:r w:rsidRPr="00922F20">
        <w:rPr>
          <w:rFonts w:ascii="Times New Roman" w:eastAsia="Times New Roman" w:hAnsi="Times New Roman" w:cs="Times New Roman"/>
          <w:b/>
          <w:bCs/>
          <w:sz w:val="20"/>
          <w:szCs w:val="20"/>
          <w:lang w:val="es-CO" w:eastAsia="es-CO"/>
        </w:rPr>
        <w:t>formas verbales compuestas</w:t>
      </w:r>
      <w:r w:rsidRPr="00922F20">
        <w:rPr>
          <w:rFonts w:ascii="Times New Roman" w:eastAsia="Times New Roman" w:hAnsi="Times New Roman" w:cs="Times New Roman"/>
          <w:sz w:val="20"/>
          <w:szCs w:val="20"/>
          <w:lang w:val="es-CO" w:eastAsia="es-CO"/>
        </w:rPr>
        <w:t xml:space="preserve"> constan de dos palabras: una forma del verbo </w:t>
      </w:r>
      <w:r w:rsidRPr="00922F20">
        <w:rPr>
          <w:rFonts w:ascii="Times New Roman" w:eastAsia="Times New Roman" w:hAnsi="Times New Roman" w:cs="Times New Roman"/>
          <w:b/>
          <w:bCs/>
          <w:sz w:val="20"/>
          <w:szCs w:val="20"/>
          <w:lang w:val="es-CO" w:eastAsia="es-CO"/>
        </w:rPr>
        <w:t>haber</w:t>
      </w:r>
      <w:r w:rsidRPr="00922F20">
        <w:rPr>
          <w:rFonts w:ascii="Times New Roman" w:eastAsia="Times New Roman" w:hAnsi="Times New Roman" w:cs="Times New Roman"/>
          <w:sz w:val="20"/>
          <w:szCs w:val="20"/>
          <w:lang w:val="es-CO" w:eastAsia="es-CO"/>
        </w:rPr>
        <w:t xml:space="preserve"> y el </w:t>
      </w:r>
      <w:r w:rsidRPr="00922F20">
        <w:rPr>
          <w:rFonts w:ascii="Times New Roman" w:eastAsia="Times New Roman" w:hAnsi="Times New Roman" w:cs="Times New Roman"/>
          <w:b/>
          <w:bCs/>
          <w:sz w:val="20"/>
          <w:szCs w:val="20"/>
          <w:lang w:val="es-CO" w:eastAsia="es-CO"/>
        </w:rPr>
        <w:t>participio</w:t>
      </w:r>
      <w:r w:rsidRPr="00922F20">
        <w:rPr>
          <w:rFonts w:ascii="Times New Roman" w:eastAsia="Times New Roman" w:hAnsi="Times New Roman" w:cs="Times New Roman"/>
          <w:sz w:val="20"/>
          <w:szCs w:val="20"/>
          <w:lang w:val="es-CO" w:eastAsia="es-CO"/>
        </w:rPr>
        <w:t xml:space="preserve"> del verbo que queremos conjugar.</w:t>
      </w:r>
    </w:p>
    <w:p w:rsidR="00922F20" w:rsidRPr="00922F20" w:rsidRDefault="00922F20" w:rsidP="00922F20">
      <w:pPr>
        <w:spacing w:before="100" w:beforeAutospacing="1" w:after="100" w:afterAutospacing="1" w:line="240" w:lineRule="auto"/>
        <w:ind w:left="1440"/>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i/>
          <w:iCs/>
          <w:sz w:val="20"/>
          <w:szCs w:val="20"/>
          <w:lang w:val="es-CO" w:eastAsia="es-CO"/>
        </w:rPr>
        <w:t>he llorado</w:t>
      </w:r>
      <w:r w:rsidRPr="00922F20">
        <w:rPr>
          <w:rFonts w:ascii="Times New Roman" w:eastAsia="Times New Roman" w:hAnsi="Times New Roman" w:cs="Times New Roman"/>
          <w:i/>
          <w:iCs/>
          <w:sz w:val="20"/>
          <w:szCs w:val="20"/>
          <w:lang w:val="es-CO" w:eastAsia="es-CO"/>
        </w:rPr>
        <w:t xml:space="preserve">, </w:t>
      </w:r>
      <w:r w:rsidRPr="00922F20">
        <w:rPr>
          <w:rFonts w:ascii="Times New Roman" w:eastAsia="Times New Roman" w:hAnsi="Times New Roman" w:cs="Times New Roman"/>
          <w:b/>
          <w:bCs/>
          <w:i/>
          <w:iCs/>
          <w:sz w:val="20"/>
          <w:szCs w:val="20"/>
          <w:lang w:val="es-CO" w:eastAsia="es-CO"/>
        </w:rPr>
        <w:t>habría llorado</w:t>
      </w:r>
    </w:p>
    <w:tbl>
      <w:tblPr>
        <w:tblW w:w="0" w:type="auto"/>
        <w:jc w:val="center"/>
        <w:tblCellSpacing w:w="15" w:type="dxa"/>
        <w:tblCellMar>
          <w:top w:w="15" w:type="dxa"/>
          <w:left w:w="15" w:type="dxa"/>
          <w:bottom w:w="15" w:type="dxa"/>
          <w:right w:w="15" w:type="dxa"/>
        </w:tblCellMar>
        <w:tblLook w:val="04A0"/>
      </w:tblPr>
      <w:tblGrid>
        <w:gridCol w:w="1398"/>
        <w:gridCol w:w="120"/>
        <w:gridCol w:w="2182"/>
        <w:gridCol w:w="1249"/>
        <w:gridCol w:w="120"/>
        <w:gridCol w:w="2537"/>
        <w:gridCol w:w="2069"/>
      </w:tblGrid>
      <w:tr w:rsidR="00922F20" w:rsidRPr="00922F20" w:rsidTr="00922F20">
        <w:trPr>
          <w:tblCellSpacing w:w="15" w:type="dxa"/>
          <w:jc w:val="center"/>
        </w:trPr>
        <w:tc>
          <w:tcPr>
            <w:tcW w:w="0" w:type="auto"/>
            <w:vAlign w:val="center"/>
            <w:hideMark/>
          </w:tcPr>
          <w:p w:rsidR="00922F20" w:rsidRPr="00922F20" w:rsidRDefault="00922F20" w:rsidP="00922F20">
            <w:pPr>
              <w:spacing w:after="0" w:line="240" w:lineRule="auto"/>
              <w:jc w:val="center"/>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gridSpan w:val="2"/>
            <w:shd w:val="clear" w:color="auto" w:fill="D786B0"/>
            <w:vAlign w:val="center"/>
            <w:hideMark/>
          </w:tcPr>
          <w:p w:rsidR="00922F20" w:rsidRPr="00922F20" w:rsidRDefault="00922F20" w:rsidP="00922F20">
            <w:pPr>
              <w:spacing w:after="0" w:line="240" w:lineRule="auto"/>
              <w:jc w:val="center"/>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u w:val="single"/>
                <w:lang w:val="es-CO" w:eastAsia="es-CO"/>
              </w:rPr>
              <w:t>Tiempos simples</w:t>
            </w:r>
          </w:p>
        </w:tc>
        <w:tc>
          <w:tcPr>
            <w:tcW w:w="0" w:type="auto"/>
            <w:vAlign w:val="center"/>
            <w:hideMark/>
          </w:tcPr>
          <w:p w:rsidR="00922F20" w:rsidRPr="00922F20" w:rsidRDefault="00922F20" w:rsidP="00922F20">
            <w:pPr>
              <w:spacing w:after="0" w:line="240" w:lineRule="auto"/>
              <w:jc w:val="center"/>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gridSpan w:val="2"/>
            <w:shd w:val="clear" w:color="auto" w:fill="D786B0"/>
            <w:vAlign w:val="center"/>
            <w:hideMark/>
          </w:tcPr>
          <w:p w:rsidR="00922F20" w:rsidRPr="00922F20" w:rsidRDefault="00922F20" w:rsidP="00922F20">
            <w:pPr>
              <w:spacing w:after="0" w:line="240" w:lineRule="auto"/>
              <w:jc w:val="center"/>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u w:val="single"/>
                <w:lang w:val="es-CO" w:eastAsia="es-CO"/>
              </w:rPr>
              <w:t>Tiempos compuestos</w:t>
            </w:r>
          </w:p>
        </w:tc>
      </w:tr>
      <w:tr w:rsidR="00922F20" w:rsidRPr="00922F20" w:rsidTr="00922F20">
        <w:trPr>
          <w:tblCellSpacing w:w="15" w:type="dxa"/>
          <w:jc w:val="center"/>
        </w:trPr>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Presente</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Amo</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Pretérito perfecto compuesto</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he amado</w:t>
            </w:r>
          </w:p>
        </w:tc>
      </w:tr>
      <w:tr w:rsidR="00922F20" w:rsidRPr="00922F20" w:rsidTr="00922F20">
        <w:trPr>
          <w:tblCellSpacing w:w="15" w:type="dxa"/>
          <w:jc w:val="center"/>
        </w:trPr>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Pretérito imperfecto</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Amaba</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Pretérito pluscuamperfecto</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había amado</w:t>
            </w:r>
          </w:p>
        </w:tc>
      </w:tr>
      <w:tr w:rsidR="00922F20" w:rsidRPr="00922F20" w:rsidTr="00922F20">
        <w:trPr>
          <w:tblCellSpacing w:w="15" w:type="dxa"/>
          <w:jc w:val="center"/>
        </w:trPr>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MODO</w:t>
            </w:r>
            <w:r w:rsidRPr="00922F20">
              <w:rPr>
                <w:rFonts w:ascii="Times New Roman" w:eastAsia="Times New Roman" w:hAnsi="Times New Roman" w:cs="Times New Roman"/>
                <w:b/>
                <w:bCs/>
                <w:sz w:val="20"/>
                <w:szCs w:val="20"/>
                <w:lang w:val="es-CO" w:eastAsia="es-CO"/>
              </w:rPr>
              <w:br/>
              <w:t>INDICATIVO</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Pretérito perfecto simple</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amé</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Pretérito anterior</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hube amado</w:t>
            </w:r>
          </w:p>
        </w:tc>
      </w:tr>
      <w:tr w:rsidR="00922F20" w:rsidRPr="00922F20" w:rsidTr="00922F20">
        <w:trPr>
          <w:tblCellSpacing w:w="15" w:type="dxa"/>
          <w:jc w:val="center"/>
        </w:trPr>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Futuro</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amaré</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Futuro perfecto</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habré amado</w:t>
            </w:r>
          </w:p>
        </w:tc>
      </w:tr>
      <w:tr w:rsidR="00922F20" w:rsidRPr="00922F20" w:rsidTr="00922F20">
        <w:trPr>
          <w:tblCellSpacing w:w="15" w:type="dxa"/>
          <w:jc w:val="center"/>
        </w:trPr>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Condicional</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amaría</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Condicional perfecto</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habría amado</w:t>
            </w:r>
          </w:p>
        </w:tc>
      </w:tr>
      <w:tr w:rsidR="00922F20" w:rsidRPr="00922F20" w:rsidTr="00922F20">
        <w:trPr>
          <w:tblCellSpacing w:w="15" w:type="dxa"/>
          <w:jc w:val="center"/>
        </w:trPr>
        <w:tc>
          <w:tcPr>
            <w:tcW w:w="0" w:type="auto"/>
            <w:shd w:val="clear" w:color="auto" w:fill="EABBD3"/>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ABBD3"/>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Presente</w:t>
            </w:r>
          </w:p>
        </w:tc>
        <w:tc>
          <w:tcPr>
            <w:tcW w:w="0" w:type="auto"/>
            <w:shd w:val="clear" w:color="auto" w:fill="EABBD3"/>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ame</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ABBD3"/>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Pretérito perfecto</w:t>
            </w:r>
          </w:p>
        </w:tc>
        <w:tc>
          <w:tcPr>
            <w:tcW w:w="0" w:type="auto"/>
            <w:shd w:val="clear" w:color="auto" w:fill="EABBD3"/>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haya amado</w:t>
            </w:r>
          </w:p>
        </w:tc>
      </w:tr>
      <w:tr w:rsidR="00922F20" w:rsidRPr="00922F20" w:rsidTr="00922F20">
        <w:trPr>
          <w:tblCellSpacing w:w="15" w:type="dxa"/>
          <w:jc w:val="center"/>
        </w:trPr>
        <w:tc>
          <w:tcPr>
            <w:tcW w:w="0" w:type="auto"/>
            <w:shd w:val="clear" w:color="auto" w:fill="EABBD3"/>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MODO</w:t>
            </w:r>
            <w:r w:rsidRPr="00922F20">
              <w:rPr>
                <w:rFonts w:ascii="Times New Roman" w:eastAsia="Times New Roman" w:hAnsi="Times New Roman" w:cs="Times New Roman"/>
                <w:b/>
                <w:bCs/>
                <w:sz w:val="20"/>
                <w:szCs w:val="20"/>
                <w:lang w:val="es-CO" w:eastAsia="es-CO"/>
              </w:rPr>
              <w:br/>
              <w:t>SUBJUNTIVO</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ABBD3"/>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Pretérito imperfecto</w:t>
            </w:r>
          </w:p>
        </w:tc>
        <w:tc>
          <w:tcPr>
            <w:tcW w:w="0" w:type="auto"/>
            <w:shd w:val="clear" w:color="auto" w:fill="EABBD3"/>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amara o amase</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ABBD3"/>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Pretérito pluscuamperfecto</w:t>
            </w:r>
          </w:p>
        </w:tc>
        <w:tc>
          <w:tcPr>
            <w:tcW w:w="0" w:type="auto"/>
            <w:shd w:val="clear" w:color="auto" w:fill="EABBD3"/>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hubiera o hubiese amado</w:t>
            </w:r>
          </w:p>
        </w:tc>
      </w:tr>
      <w:tr w:rsidR="00922F20" w:rsidRPr="00922F20" w:rsidTr="00922F20">
        <w:trPr>
          <w:tblCellSpacing w:w="15" w:type="dxa"/>
          <w:jc w:val="center"/>
        </w:trPr>
        <w:tc>
          <w:tcPr>
            <w:tcW w:w="0" w:type="auto"/>
            <w:shd w:val="clear" w:color="auto" w:fill="EABBD3"/>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ABBD3"/>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Futuro</w:t>
            </w:r>
          </w:p>
        </w:tc>
        <w:tc>
          <w:tcPr>
            <w:tcW w:w="0" w:type="auto"/>
            <w:shd w:val="clear" w:color="auto" w:fill="EABBD3"/>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amare</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ABBD3"/>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Futuro perfecto</w:t>
            </w:r>
          </w:p>
        </w:tc>
        <w:tc>
          <w:tcPr>
            <w:tcW w:w="0" w:type="auto"/>
            <w:shd w:val="clear" w:color="auto" w:fill="EABBD3"/>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hubiere amado</w:t>
            </w:r>
          </w:p>
        </w:tc>
      </w:tr>
      <w:tr w:rsidR="00922F20" w:rsidRPr="00922F20" w:rsidTr="00922F20">
        <w:trPr>
          <w:tblCellSpacing w:w="15" w:type="dxa"/>
          <w:jc w:val="center"/>
        </w:trPr>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MODO</w:t>
            </w:r>
            <w:r w:rsidRPr="00922F20">
              <w:rPr>
                <w:rFonts w:ascii="Times New Roman" w:eastAsia="Times New Roman" w:hAnsi="Times New Roman" w:cs="Times New Roman"/>
                <w:b/>
                <w:bCs/>
                <w:sz w:val="20"/>
                <w:szCs w:val="20"/>
                <w:lang w:val="es-CO" w:eastAsia="es-CO"/>
              </w:rPr>
              <w:br/>
              <w:t>IMPERATIVO</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Presente</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0"/>
                <w:szCs w:val="20"/>
                <w:lang w:val="es-CO" w:eastAsia="es-CO"/>
              </w:rPr>
              <w:t>ama</w:t>
            </w:r>
          </w:p>
        </w:tc>
        <w:tc>
          <w:tcPr>
            <w:tcW w:w="0" w:type="auto"/>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922F20">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r>
    </w:tbl>
    <w:p w:rsidR="00922F20" w:rsidRDefault="00922F20" w:rsidP="00922F20">
      <w:pPr>
        <w:pStyle w:val="Prrafodelista"/>
        <w:ind w:left="1080"/>
        <w:rPr>
          <w:rFonts w:ascii="Arial Rounded MT Bold" w:hAnsi="Arial Rounded MT Bold"/>
          <w:sz w:val="24"/>
          <w:szCs w:val="24"/>
        </w:rPr>
      </w:pPr>
    </w:p>
    <w:p w:rsidR="00922F20" w:rsidRDefault="00922F20" w:rsidP="00922F20">
      <w:pPr>
        <w:pStyle w:val="Prrafodelista"/>
        <w:ind w:left="1080"/>
        <w:rPr>
          <w:rFonts w:ascii="Arial Rounded MT Bold" w:hAnsi="Arial Rounded MT Bold"/>
          <w:sz w:val="24"/>
          <w:szCs w:val="24"/>
        </w:rPr>
      </w:pPr>
    </w:p>
    <w:p w:rsidR="00922F20" w:rsidRPr="00922F20" w:rsidRDefault="00922F20" w:rsidP="00922F20">
      <w:pPr>
        <w:pStyle w:val="Prrafodelista"/>
        <w:ind w:left="1080"/>
        <w:rPr>
          <w:rFonts w:ascii="Arial Rounded MT Bold" w:hAnsi="Arial Rounded MT Bold"/>
          <w:sz w:val="24"/>
          <w:szCs w:val="24"/>
        </w:rPr>
      </w:pPr>
    </w:p>
    <w:p w:rsidR="00922F20" w:rsidRDefault="00922F20" w:rsidP="00922F20">
      <w:pPr>
        <w:pStyle w:val="Prrafodelista"/>
        <w:numPr>
          <w:ilvl w:val="0"/>
          <w:numId w:val="46"/>
        </w:numPr>
        <w:rPr>
          <w:rFonts w:ascii="Arial Rounded MT Bold" w:hAnsi="Arial Rounded MT Bold"/>
          <w:sz w:val="24"/>
          <w:szCs w:val="24"/>
        </w:rPr>
      </w:pPr>
      <w:r w:rsidRPr="00922F20">
        <w:rPr>
          <w:rFonts w:ascii="Arial Rounded MT Bold" w:hAnsi="Arial Rounded MT Bold"/>
          <w:sz w:val="24"/>
          <w:szCs w:val="24"/>
        </w:rPr>
        <w:t xml:space="preserve">A partir de </w:t>
      </w:r>
      <w:r>
        <w:rPr>
          <w:rFonts w:ascii="Arial Rounded MT Bold" w:hAnsi="Arial Rounded MT Bold"/>
          <w:sz w:val="24"/>
          <w:szCs w:val="24"/>
        </w:rPr>
        <w:t>la anterior</w:t>
      </w:r>
      <w:r w:rsidRPr="00922F20">
        <w:rPr>
          <w:rFonts w:ascii="Arial Rounded MT Bold" w:hAnsi="Arial Rounded MT Bold"/>
          <w:sz w:val="24"/>
          <w:szCs w:val="24"/>
        </w:rPr>
        <w:t xml:space="preserve"> explicación</w:t>
      </w:r>
      <w:r w:rsidR="00A4005B">
        <w:rPr>
          <w:rFonts w:ascii="Arial Rounded MT Bold" w:hAnsi="Arial Rounded MT Bold"/>
          <w:sz w:val="24"/>
          <w:szCs w:val="24"/>
        </w:rPr>
        <w:t xml:space="preserve"> y leyendo la tabla</w:t>
      </w:r>
      <w:r>
        <w:rPr>
          <w:rFonts w:ascii="Arial Rounded MT Bold" w:hAnsi="Arial Rounded MT Bold"/>
          <w:sz w:val="24"/>
          <w:szCs w:val="24"/>
        </w:rPr>
        <w:t xml:space="preserve">llena la </w:t>
      </w:r>
      <w:r w:rsidR="00A4005B">
        <w:rPr>
          <w:rFonts w:ascii="Arial Rounded MT Bold" w:hAnsi="Arial Rounded MT Bold"/>
          <w:sz w:val="24"/>
          <w:szCs w:val="24"/>
        </w:rPr>
        <w:t>siguiente</w:t>
      </w:r>
      <w:r>
        <w:rPr>
          <w:rFonts w:ascii="Arial Rounded MT Bold" w:hAnsi="Arial Rounded MT Bold"/>
          <w:sz w:val="24"/>
          <w:szCs w:val="24"/>
        </w:rPr>
        <w:t xml:space="preserve"> con otros </w:t>
      </w:r>
      <w:r w:rsidRPr="00922F20">
        <w:rPr>
          <w:rFonts w:ascii="Arial Rounded MT Bold" w:hAnsi="Arial Rounded MT Bold"/>
          <w:sz w:val="24"/>
          <w:szCs w:val="24"/>
        </w:rPr>
        <w:t>ejemplos de verbos</w:t>
      </w:r>
      <w:r w:rsidR="00A4005B">
        <w:rPr>
          <w:rFonts w:ascii="Arial Rounded MT Bold" w:hAnsi="Arial Rounded MT Bold"/>
          <w:sz w:val="24"/>
          <w:szCs w:val="24"/>
        </w:rPr>
        <w:t xml:space="preserve"> diferentes</w:t>
      </w:r>
      <w:r w:rsidRPr="00922F20">
        <w:rPr>
          <w:rFonts w:ascii="Arial Rounded MT Bold" w:hAnsi="Arial Rounded MT Bold"/>
          <w:sz w:val="24"/>
          <w:szCs w:val="24"/>
        </w:rPr>
        <w:t xml:space="preserve"> conjugados en todos los tiempos simples y todos los tiempos compuestos. Debe realizar el ejercicio </w:t>
      </w:r>
      <w:r w:rsidR="00A4005B">
        <w:rPr>
          <w:rFonts w:ascii="Arial Rounded MT Bold" w:hAnsi="Arial Rounded MT Bold"/>
          <w:sz w:val="24"/>
          <w:szCs w:val="24"/>
        </w:rPr>
        <w:t xml:space="preserve">escribiendo </w:t>
      </w:r>
      <w:r w:rsidRPr="00922F20">
        <w:rPr>
          <w:rFonts w:ascii="Arial Rounded MT Bold" w:hAnsi="Arial Rounded MT Bold"/>
          <w:sz w:val="24"/>
          <w:szCs w:val="24"/>
        </w:rPr>
        <w:t>también una oración</w:t>
      </w:r>
      <w:r w:rsidR="00A4005B">
        <w:rPr>
          <w:rFonts w:ascii="Arial Rounded MT Bold" w:hAnsi="Arial Rounded MT Bold"/>
          <w:sz w:val="24"/>
          <w:szCs w:val="24"/>
        </w:rPr>
        <w:t>.</w:t>
      </w:r>
    </w:p>
    <w:p w:rsidR="00922F20" w:rsidRDefault="00922F20" w:rsidP="00922F20">
      <w:pPr>
        <w:pStyle w:val="Prrafodelista"/>
        <w:ind w:left="1080"/>
        <w:rPr>
          <w:rFonts w:ascii="Arial Rounded MT Bold" w:hAnsi="Arial Rounded MT Bold"/>
          <w:sz w:val="24"/>
          <w:szCs w:val="24"/>
        </w:rPr>
      </w:pPr>
    </w:p>
    <w:p w:rsidR="00922F20" w:rsidRDefault="00922F20" w:rsidP="00922F20">
      <w:pPr>
        <w:pStyle w:val="Prrafodelista"/>
        <w:ind w:left="1080"/>
        <w:rPr>
          <w:rFonts w:ascii="Arial Rounded MT Bold" w:hAnsi="Arial Rounded MT Bold"/>
          <w:sz w:val="24"/>
          <w:szCs w:val="24"/>
        </w:rPr>
      </w:pPr>
      <w:bookmarkStart w:id="0" w:name="_GoBack"/>
      <w:bookmarkEnd w:id="0"/>
      <w:r>
        <w:rPr>
          <w:rFonts w:ascii="Arial Rounded MT Bold" w:hAnsi="Arial Rounded MT Bold"/>
          <w:sz w:val="24"/>
          <w:szCs w:val="24"/>
        </w:rPr>
        <w:t xml:space="preserve">Ejemplo: </w:t>
      </w:r>
    </w:p>
    <w:tbl>
      <w:tblPr>
        <w:tblW w:w="0" w:type="auto"/>
        <w:jc w:val="center"/>
        <w:tblCellSpacing w:w="15" w:type="dxa"/>
        <w:tblCellMar>
          <w:top w:w="15" w:type="dxa"/>
          <w:left w:w="15" w:type="dxa"/>
          <w:bottom w:w="15" w:type="dxa"/>
          <w:right w:w="15" w:type="dxa"/>
        </w:tblCellMar>
        <w:tblLook w:val="04A0"/>
      </w:tblPr>
      <w:tblGrid>
        <w:gridCol w:w="1398"/>
        <w:gridCol w:w="120"/>
        <w:gridCol w:w="1988"/>
        <w:gridCol w:w="3450"/>
        <w:gridCol w:w="120"/>
        <w:gridCol w:w="2368"/>
        <w:gridCol w:w="3652"/>
      </w:tblGrid>
      <w:tr w:rsidR="00922F20" w:rsidRPr="00922F20" w:rsidTr="00601D21">
        <w:trPr>
          <w:tblCellSpacing w:w="15" w:type="dxa"/>
          <w:jc w:val="center"/>
        </w:trPr>
        <w:tc>
          <w:tcPr>
            <w:tcW w:w="0" w:type="auto"/>
            <w:vAlign w:val="center"/>
            <w:hideMark/>
          </w:tcPr>
          <w:p w:rsidR="00922F20" w:rsidRPr="00922F20" w:rsidRDefault="00922F20" w:rsidP="00601D21">
            <w:pPr>
              <w:spacing w:after="0" w:line="240" w:lineRule="auto"/>
              <w:jc w:val="center"/>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lastRenderedPageBreak/>
              <w:t> </w:t>
            </w:r>
          </w:p>
        </w:tc>
        <w:tc>
          <w:tcPr>
            <w:tcW w:w="0" w:type="auto"/>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gridSpan w:val="2"/>
            <w:shd w:val="clear" w:color="auto" w:fill="D786B0"/>
            <w:vAlign w:val="center"/>
            <w:hideMark/>
          </w:tcPr>
          <w:p w:rsidR="00922F20" w:rsidRPr="00922F20" w:rsidRDefault="00922F20" w:rsidP="00601D21">
            <w:pPr>
              <w:spacing w:after="0" w:line="240" w:lineRule="auto"/>
              <w:jc w:val="center"/>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u w:val="single"/>
                <w:lang w:val="es-CO" w:eastAsia="es-CO"/>
              </w:rPr>
              <w:t>Tiempos simples</w:t>
            </w:r>
          </w:p>
        </w:tc>
        <w:tc>
          <w:tcPr>
            <w:tcW w:w="0" w:type="auto"/>
            <w:vAlign w:val="center"/>
            <w:hideMark/>
          </w:tcPr>
          <w:p w:rsidR="00922F20" w:rsidRPr="00922F20" w:rsidRDefault="00922F20" w:rsidP="00601D21">
            <w:pPr>
              <w:spacing w:after="0" w:line="240" w:lineRule="auto"/>
              <w:jc w:val="center"/>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gridSpan w:val="2"/>
            <w:shd w:val="clear" w:color="auto" w:fill="D786B0"/>
            <w:vAlign w:val="center"/>
            <w:hideMark/>
          </w:tcPr>
          <w:p w:rsidR="00922F20" w:rsidRPr="00922F20" w:rsidRDefault="00922F20" w:rsidP="00601D21">
            <w:pPr>
              <w:spacing w:after="0" w:line="240" w:lineRule="auto"/>
              <w:jc w:val="center"/>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u w:val="single"/>
                <w:lang w:val="es-CO" w:eastAsia="es-CO"/>
              </w:rPr>
              <w:t>Tiempos compuestos</w:t>
            </w:r>
          </w:p>
        </w:tc>
      </w:tr>
      <w:tr w:rsidR="002D6CA8" w:rsidRPr="00922F20" w:rsidTr="00922F20">
        <w:trPr>
          <w:tblCellSpacing w:w="15" w:type="dxa"/>
          <w:jc w:val="center"/>
        </w:trPr>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Presente</w:t>
            </w:r>
          </w:p>
        </w:tc>
        <w:tc>
          <w:tcPr>
            <w:tcW w:w="0" w:type="auto"/>
            <w:shd w:val="clear" w:color="auto" w:fill="F79646" w:themeFill="accent6"/>
            <w:vAlign w:val="center"/>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p>
        </w:tc>
        <w:tc>
          <w:tcPr>
            <w:tcW w:w="0" w:type="auto"/>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Pretérito perfecto compuesto</w:t>
            </w:r>
          </w:p>
        </w:tc>
        <w:tc>
          <w:tcPr>
            <w:tcW w:w="0" w:type="auto"/>
            <w:shd w:val="clear" w:color="auto" w:fill="EECADD"/>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p>
        </w:tc>
      </w:tr>
      <w:tr w:rsidR="002D6CA8" w:rsidRPr="00922F20" w:rsidTr="00922F20">
        <w:trPr>
          <w:tblCellSpacing w:w="15" w:type="dxa"/>
          <w:jc w:val="center"/>
        </w:trPr>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Pretérito imperfecto</w:t>
            </w:r>
          </w:p>
        </w:tc>
        <w:tc>
          <w:tcPr>
            <w:tcW w:w="0" w:type="auto"/>
            <w:shd w:val="clear" w:color="auto" w:fill="F79646" w:themeFill="accent6"/>
            <w:vAlign w:val="center"/>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p>
        </w:tc>
        <w:tc>
          <w:tcPr>
            <w:tcW w:w="0" w:type="auto"/>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Pretérito pluscuamperfecto</w:t>
            </w:r>
          </w:p>
        </w:tc>
        <w:tc>
          <w:tcPr>
            <w:tcW w:w="0" w:type="auto"/>
            <w:shd w:val="clear" w:color="auto" w:fill="EECADD"/>
            <w:vAlign w:val="center"/>
            <w:hideMark/>
          </w:tcPr>
          <w:p w:rsidR="00922F20" w:rsidRPr="00922F20" w:rsidRDefault="002D6CA8" w:rsidP="00601D21">
            <w:pPr>
              <w:spacing w:after="0" w:line="240" w:lineRule="auto"/>
              <w:rPr>
                <w:rFonts w:ascii="Times New Roman" w:eastAsia="Times New Roman" w:hAnsi="Times New Roman" w:cs="Times New Roman"/>
                <w:sz w:val="24"/>
                <w:szCs w:val="24"/>
                <w:lang w:val="es-CO" w:eastAsia="es-CO"/>
              </w:rPr>
            </w:pPr>
            <w:r w:rsidRPr="0049502B">
              <w:rPr>
                <w:rFonts w:ascii="Times New Roman" w:eastAsia="Times New Roman" w:hAnsi="Times New Roman" w:cs="Times New Roman"/>
                <w:b/>
                <w:sz w:val="20"/>
                <w:szCs w:val="20"/>
                <w:highlight w:val="yellow"/>
                <w:lang w:val="es-CO" w:eastAsia="es-CO"/>
              </w:rPr>
              <w:t>Él había amado a su esposa durante toda su vida</w:t>
            </w:r>
            <w:r w:rsidRPr="0049502B">
              <w:rPr>
                <w:rFonts w:ascii="Times New Roman" w:eastAsia="Times New Roman" w:hAnsi="Times New Roman" w:cs="Times New Roman"/>
                <w:sz w:val="20"/>
                <w:szCs w:val="20"/>
                <w:highlight w:val="yellow"/>
                <w:lang w:val="es-CO" w:eastAsia="es-CO"/>
              </w:rPr>
              <w:t>.</w:t>
            </w:r>
          </w:p>
        </w:tc>
      </w:tr>
      <w:tr w:rsidR="002D6CA8" w:rsidRPr="00922F20" w:rsidTr="002D6CA8">
        <w:trPr>
          <w:tblCellSpacing w:w="15" w:type="dxa"/>
          <w:jc w:val="center"/>
        </w:trPr>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MODO</w:t>
            </w:r>
            <w:r w:rsidRPr="00922F20">
              <w:rPr>
                <w:rFonts w:ascii="Times New Roman" w:eastAsia="Times New Roman" w:hAnsi="Times New Roman" w:cs="Times New Roman"/>
                <w:b/>
                <w:bCs/>
                <w:sz w:val="20"/>
                <w:szCs w:val="20"/>
                <w:lang w:val="es-CO" w:eastAsia="es-CO"/>
              </w:rPr>
              <w:br/>
              <w:t>INDICATIVO</w:t>
            </w:r>
          </w:p>
        </w:tc>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Pretérito perfecto simple</w:t>
            </w:r>
          </w:p>
        </w:tc>
        <w:tc>
          <w:tcPr>
            <w:tcW w:w="0" w:type="auto"/>
            <w:shd w:val="clear" w:color="auto" w:fill="F79646" w:themeFill="accent6"/>
            <w:vAlign w:val="center"/>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p>
        </w:tc>
        <w:tc>
          <w:tcPr>
            <w:tcW w:w="0" w:type="auto"/>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Pretérito anterior</w:t>
            </w:r>
          </w:p>
        </w:tc>
        <w:tc>
          <w:tcPr>
            <w:tcW w:w="0" w:type="auto"/>
            <w:shd w:val="clear" w:color="auto" w:fill="EECADD"/>
            <w:vAlign w:val="center"/>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p>
        </w:tc>
      </w:tr>
      <w:tr w:rsidR="002D6CA8" w:rsidRPr="00922F20" w:rsidTr="002D6CA8">
        <w:trPr>
          <w:tblCellSpacing w:w="15" w:type="dxa"/>
          <w:jc w:val="center"/>
        </w:trPr>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Futuro</w:t>
            </w:r>
          </w:p>
        </w:tc>
        <w:tc>
          <w:tcPr>
            <w:tcW w:w="0" w:type="auto"/>
            <w:shd w:val="clear" w:color="auto" w:fill="F79646" w:themeFill="accent6"/>
            <w:vAlign w:val="center"/>
            <w:hideMark/>
          </w:tcPr>
          <w:p w:rsidR="00922F20" w:rsidRPr="00922F20" w:rsidRDefault="00922F20" w:rsidP="00922F20">
            <w:pPr>
              <w:spacing w:after="0" w:line="240" w:lineRule="auto"/>
              <w:rPr>
                <w:rFonts w:ascii="Times New Roman" w:eastAsia="Times New Roman" w:hAnsi="Times New Roman" w:cs="Times New Roman"/>
                <w:b/>
                <w:sz w:val="24"/>
                <w:szCs w:val="24"/>
                <w:lang w:val="es-CO" w:eastAsia="es-CO"/>
              </w:rPr>
            </w:pPr>
            <w:r w:rsidRPr="0049502B">
              <w:rPr>
                <w:rFonts w:ascii="Times New Roman" w:eastAsia="Times New Roman" w:hAnsi="Times New Roman" w:cs="Times New Roman"/>
                <w:b/>
                <w:sz w:val="20"/>
                <w:szCs w:val="20"/>
                <w:highlight w:val="yellow"/>
                <w:lang w:val="es-CO" w:eastAsia="es-CO"/>
              </w:rPr>
              <w:t>Yo comeré cuando Adela deje de molestarme.</w:t>
            </w:r>
          </w:p>
        </w:tc>
        <w:tc>
          <w:tcPr>
            <w:tcW w:w="0" w:type="auto"/>
            <w:vAlign w:val="center"/>
            <w:hideMark/>
          </w:tcPr>
          <w:p w:rsidR="00922F20" w:rsidRPr="00922F20" w:rsidRDefault="00922F20" w:rsidP="00601D21">
            <w:pPr>
              <w:spacing w:after="0" w:line="240" w:lineRule="auto"/>
              <w:rPr>
                <w:rFonts w:ascii="Times New Roman" w:eastAsia="Times New Roman" w:hAnsi="Times New Roman" w:cs="Times New Roman"/>
                <w:b/>
                <w:sz w:val="24"/>
                <w:szCs w:val="24"/>
                <w:lang w:val="es-CO" w:eastAsia="es-CO"/>
              </w:rPr>
            </w:pPr>
            <w:r w:rsidRPr="00922F20">
              <w:rPr>
                <w:rFonts w:ascii="Times New Roman" w:eastAsia="Times New Roman" w:hAnsi="Times New Roman" w:cs="Times New Roman"/>
                <w:b/>
                <w:sz w:val="24"/>
                <w:szCs w:val="24"/>
                <w:lang w:val="es-CO" w:eastAsia="es-CO"/>
              </w:rPr>
              <w:t> </w:t>
            </w:r>
          </w:p>
        </w:tc>
        <w:tc>
          <w:tcPr>
            <w:tcW w:w="0" w:type="auto"/>
            <w:shd w:val="clear" w:color="auto" w:fill="EECADD"/>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Futuro perfecto</w:t>
            </w:r>
          </w:p>
        </w:tc>
        <w:tc>
          <w:tcPr>
            <w:tcW w:w="0" w:type="auto"/>
            <w:shd w:val="clear" w:color="auto" w:fill="EECADD"/>
            <w:vAlign w:val="center"/>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p>
        </w:tc>
      </w:tr>
      <w:tr w:rsidR="002D6CA8" w:rsidRPr="00922F20" w:rsidTr="002D6CA8">
        <w:trPr>
          <w:tblCellSpacing w:w="15" w:type="dxa"/>
          <w:jc w:val="center"/>
        </w:trPr>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Condicional</w:t>
            </w:r>
          </w:p>
        </w:tc>
        <w:tc>
          <w:tcPr>
            <w:tcW w:w="0" w:type="auto"/>
            <w:shd w:val="clear" w:color="auto" w:fill="F79646" w:themeFill="accent6"/>
            <w:vAlign w:val="center"/>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p>
        </w:tc>
        <w:tc>
          <w:tcPr>
            <w:tcW w:w="0" w:type="auto"/>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Condicional perfecto</w:t>
            </w:r>
          </w:p>
        </w:tc>
        <w:tc>
          <w:tcPr>
            <w:tcW w:w="0" w:type="auto"/>
            <w:shd w:val="clear" w:color="auto" w:fill="EECADD"/>
            <w:vAlign w:val="center"/>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p>
        </w:tc>
      </w:tr>
      <w:tr w:rsidR="002D6CA8" w:rsidRPr="00922F20" w:rsidTr="002D6CA8">
        <w:trPr>
          <w:tblCellSpacing w:w="15" w:type="dxa"/>
          <w:jc w:val="center"/>
        </w:trPr>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F79646" w:themeFill="accent6"/>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Presente</w:t>
            </w:r>
          </w:p>
        </w:tc>
        <w:tc>
          <w:tcPr>
            <w:tcW w:w="0" w:type="auto"/>
            <w:shd w:val="clear" w:color="auto" w:fill="F79646" w:themeFill="accent6"/>
            <w:vAlign w:val="center"/>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p>
        </w:tc>
        <w:tc>
          <w:tcPr>
            <w:tcW w:w="0" w:type="auto"/>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ABBD3"/>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Pretérito perfecto</w:t>
            </w:r>
          </w:p>
        </w:tc>
        <w:tc>
          <w:tcPr>
            <w:tcW w:w="0" w:type="auto"/>
            <w:shd w:val="clear" w:color="auto" w:fill="EABBD3"/>
            <w:vAlign w:val="center"/>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p>
        </w:tc>
      </w:tr>
      <w:tr w:rsidR="00922F20" w:rsidRPr="00922F20" w:rsidTr="002D6CA8">
        <w:trPr>
          <w:tblCellSpacing w:w="15" w:type="dxa"/>
          <w:jc w:val="center"/>
        </w:trPr>
        <w:tc>
          <w:tcPr>
            <w:tcW w:w="0" w:type="auto"/>
            <w:shd w:val="clear" w:color="auto" w:fill="EABBD3"/>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MODO</w:t>
            </w:r>
            <w:r w:rsidRPr="00922F20">
              <w:rPr>
                <w:rFonts w:ascii="Times New Roman" w:eastAsia="Times New Roman" w:hAnsi="Times New Roman" w:cs="Times New Roman"/>
                <w:b/>
                <w:bCs/>
                <w:sz w:val="20"/>
                <w:szCs w:val="20"/>
                <w:lang w:val="es-CO" w:eastAsia="es-CO"/>
              </w:rPr>
              <w:br/>
              <w:t>SUBJUNTIVO</w:t>
            </w:r>
          </w:p>
        </w:tc>
        <w:tc>
          <w:tcPr>
            <w:tcW w:w="0" w:type="auto"/>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ABBD3"/>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Pretérito imperfecto</w:t>
            </w:r>
          </w:p>
        </w:tc>
        <w:tc>
          <w:tcPr>
            <w:tcW w:w="0" w:type="auto"/>
            <w:shd w:val="clear" w:color="auto" w:fill="EABBD3"/>
            <w:vAlign w:val="center"/>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p>
        </w:tc>
        <w:tc>
          <w:tcPr>
            <w:tcW w:w="0" w:type="auto"/>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ABBD3"/>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Pretérito pluscuamperfecto</w:t>
            </w:r>
          </w:p>
        </w:tc>
        <w:tc>
          <w:tcPr>
            <w:tcW w:w="0" w:type="auto"/>
            <w:shd w:val="clear" w:color="auto" w:fill="EABBD3"/>
            <w:vAlign w:val="center"/>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p>
        </w:tc>
      </w:tr>
      <w:tr w:rsidR="00922F20" w:rsidRPr="00922F20" w:rsidTr="002D6CA8">
        <w:trPr>
          <w:tblCellSpacing w:w="15" w:type="dxa"/>
          <w:jc w:val="center"/>
        </w:trPr>
        <w:tc>
          <w:tcPr>
            <w:tcW w:w="0" w:type="auto"/>
            <w:shd w:val="clear" w:color="auto" w:fill="EABBD3"/>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ABBD3"/>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Futuro</w:t>
            </w:r>
          </w:p>
        </w:tc>
        <w:tc>
          <w:tcPr>
            <w:tcW w:w="0" w:type="auto"/>
            <w:shd w:val="clear" w:color="auto" w:fill="EABBD3"/>
            <w:vAlign w:val="center"/>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p>
        </w:tc>
        <w:tc>
          <w:tcPr>
            <w:tcW w:w="0" w:type="auto"/>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ABBD3"/>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Futuro perfecto</w:t>
            </w:r>
          </w:p>
        </w:tc>
        <w:tc>
          <w:tcPr>
            <w:tcW w:w="0" w:type="auto"/>
            <w:shd w:val="clear" w:color="auto" w:fill="EABBD3"/>
            <w:vAlign w:val="center"/>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p>
        </w:tc>
      </w:tr>
      <w:tr w:rsidR="002D6CA8" w:rsidRPr="00922F20" w:rsidTr="00922F20">
        <w:trPr>
          <w:tblCellSpacing w:w="15" w:type="dxa"/>
          <w:jc w:val="center"/>
        </w:trPr>
        <w:tc>
          <w:tcPr>
            <w:tcW w:w="0" w:type="auto"/>
            <w:shd w:val="clear" w:color="auto" w:fill="4F81BD" w:themeFill="accent1"/>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MODO</w:t>
            </w:r>
            <w:r w:rsidRPr="00922F20">
              <w:rPr>
                <w:rFonts w:ascii="Times New Roman" w:eastAsia="Times New Roman" w:hAnsi="Times New Roman" w:cs="Times New Roman"/>
                <w:b/>
                <w:bCs/>
                <w:sz w:val="20"/>
                <w:szCs w:val="20"/>
                <w:lang w:val="es-CO" w:eastAsia="es-CO"/>
              </w:rPr>
              <w:br/>
              <w:t>IMPERATIVO</w:t>
            </w:r>
          </w:p>
        </w:tc>
        <w:tc>
          <w:tcPr>
            <w:tcW w:w="0" w:type="auto"/>
            <w:shd w:val="clear" w:color="auto" w:fill="4F81BD" w:themeFill="accent1"/>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4F81BD" w:themeFill="accent1"/>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b/>
                <w:bCs/>
                <w:sz w:val="20"/>
                <w:szCs w:val="20"/>
                <w:lang w:val="es-CO" w:eastAsia="es-CO"/>
              </w:rPr>
              <w:t>Presente</w:t>
            </w:r>
          </w:p>
        </w:tc>
        <w:tc>
          <w:tcPr>
            <w:tcW w:w="0" w:type="auto"/>
            <w:shd w:val="clear" w:color="auto" w:fill="4F81BD" w:themeFill="accent1"/>
            <w:vAlign w:val="center"/>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p>
        </w:tc>
        <w:tc>
          <w:tcPr>
            <w:tcW w:w="0" w:type="auto"/>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c>
          <w:tcPr>
            <w:tcW w:w="0" w:type="auto"/>
            <w:shd w:val="clear" w:color="auto" w:fill="EECADD"/>
            <w:vAlign w:val="center"/>
            <w:hideMark/>
          </w:tcPr>
          <w:p w:rsidR="00922F20" w:rsidRPr="00922F20" w:rsidRDefault="00922F20" w:rsidP="00601D21">
            <w:pPr>
              <w:spacing w:after="0" w:line="240" w:lineRule="auto"/>
              <w:rPr>
                <w:rFonts w:ascii="Times New Roman" w:eastAsia="Times New Roman" w:hAnsi="Times New Roman" w:cs="Times New Roman"/>
                <w:sz w:val="24"/>
                <w:szCs w:val="24"/>
                <w:lang w:val="es-CO" w:eastAsia="es-CO"/>
              </w:rPr>
            </w:pPr>
            <w:r w:rsidRPr="00922F20">
              <w:rPr>
                <w:rFonts w:ascii="Times New Roman" w:eastAsia="Times New Roman" w:hAnsi="Times New Roman" w:cs="Times New Roman"/>
                <w:sz w:val="24"/>
                <w:szCs w:val="24"/>
                <w:lang w:val="es-CO" w:eastAsia="es-CO"/>
              </w:rPr>
              <w:t> </w:t>
            </w:r>
          </w:p>
        </w:tc>
      </w:tr>
    </w:tbl>
    <w:p w:rsidR="00922F20" w:rsidRPr="00922F20" w:rsidRDefault="00922F20" w:rsidP="00922F20">
      <w:pPr>
        <w:pStyle w:val="Prrafodelista"/>
        <w:ind w:left="1080"/>
        <w:rPr>
          <w:rFonts w:ascii="Arial Rounded MT Bold" w:hAnsi="Arial Rounded MT Bold"/>
          <w:sz w:val="24"/>
          <w:szCs w:val="24"/>
        </w:rPr>
      </w:pPr>
    </w:p>
    <w:p w:rsidR="006166E8" w:rsidRPr="003262A6" w:rsidRDefault="006166E8" w:rsidP="00C065C2">
      <w:pPr>
        <w:pStyle w:val="Textocomentario"/>
        <w:jc w:val="both"/>
        <w:rPr>
          <w:rFonts w:ascii="Arial Rounded MT Bold" w:eastAsia="BatangChe" w:hAnsi="Arial Rounded MT Bold"/>
          <w:sz w:val="24"/>
          <w:szCs w:val="24"/>
        </w:rPr>
      </w:pPr>
    </w:p>
    <w:sectPr w:rsidR="006166E8" w:rsidRPr="003262A6" w:rsidSect="00266378">
      <w:pgSz w:w="15840" w:h="12240" w:orient="landscape" w:code="1"/>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2287"/>
    <w:multiLevelType w:val="hybridMultilevel"/>
    <w:tmpl w:val="0A6648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2C02424"/>
    <w:multiLevelType w:val="hybridMultilevel"/>
    <w:tmpl w:val="D4E4E088"/>
    <w:lvl w:ilvl="0" w:tplc="16F869F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06437463"/>
    <w:multiLevelType w:val="hybridMultilevel"/>
    <w:tmpl w:val="8990E220"/>
    <w:lvl w:ilvl="0" w:tplc="6B8EC6F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07FC1194"/>
    <w:multiLevelType w:val="hybridMultilevel"/>
    <w:tmpl w:val="3304AC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8C46A26"/>
    <w:multiLevelType w:val="hybridMultilevel"/>
    <w:tmpl w:val="29761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8831FC"/>
    <w:multiLevelType w:val="hybridMultilevel"/>
    <w:tmpl w:val="78BE9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AEA63D1"/>
    <w:multiLevelType w:val="hybridMultilevel"/>
    <w:tmpl w:val="0FB8697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0CB76E25"/>
    <w:multiLevelType w:val="hybridMultilevel"/>
    <w:tmpl w:val="A740D68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nsid w:val="119C4E5F"/>
    <w:multiLevelType w:val="hybridMultilevel"/>
    <w:tmpl w:val="D6483E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20F0DF7"/>
    <w:multiLevelType w:val="hybridMultilevel"/>
    <w:tmpl w:val="C7B2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E520A6"/>
    <w:multiLevelType w:val="hybridMultilevel"/>
    <w:tmpl w:val="0BD432C8"/>
    <w:lvl w:ilvl="0" w:tplc="9446BD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847551"/>
    <w:multiLevelType w:val="hybridMultilevel"/>
    <w:tmpl w:val="3A66C2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9C556FD"/>
    <w:multiLevelType w:val="hybridMultilevel"/>
    <w:tmpl w:val="BB44C7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05E65C0"/>
    <w:multiLevelType w:val="multilevel"/>
    <w:tmpl w:val="7F34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2124DA"/>
    <w:multiLevelType w:val="hybridMultilevel"/>
    <w:tmpl w:val="E126F1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66411D9"/>
    <w:multiLevelType w:val="hybridMultilevel"/>
    <w:tmpl w:val="C08C4802"/>
    <w:lvl w:ilvl="0" w:tplc="24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19394F"/>
    <w:multiLevelType w:val="hybridMultilevel"/>
    <w:tmpl w:val="1976171C"/>
    <w:lvl w:ilvl="0" w:tplc="102CB4BE">
      <w:start w:val="1"/>
      <w:numFmt w:val="lowerLetter"/>
      <w:lvlText w:val="%1."/>
      <w:lvlJc w:val="left"/>
      <w:pPr>
        <w:ind w:left="720" w:hanging="360"/>
      </w:pPr>
      <w:rPr>
        <w:rFonts w:ascii="Cambria" w:eastAsia="BatangChe" w:hAnsi="Cambria"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CE215F1"/>
    <w:multiLevelType w:val="hybridMultilevel"/>
    <w:tmpl w:val="81E81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DD43B5"/>
    <w:multiLevelType w:val="hybridMultilevel"/>
    <w:tmpl w:val="4BEE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4D0296"/>
    <w:multiLevelType w:val="hybridMultilevel"/>
    <w:tmpl w:val="512A2A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209516F"/>
    <w:multiLevelType w:val="hybridMultilevel"/>
    <w:tmpl w:val="748472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27F5F3A"/>
    <w:multiLevelType w:val="hybridMultilevel"/>
    <w:tmpl w:val="DF94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5024AA"/>
    <w:multiLevelType w:val="hybridMultilevel"/>
    <w:tmpl w:val="2A6CC2E6"/>
    <w:lvl w:ilvl="0" w:tplc="1DD49E3E">
      <w:start w:val="1"/>
      <w:numFmt w:val="decimal"/>
      <w:lvlText w:val="%1."/>
      <w:lvlJc w:val="left"/>
      <w:pPr>
        <w:ind w:left="1080" w:hanging="360"/>
      </w:pPr>
      <w:rPr>
        <w:rFonts w:eastAsiaTheme="minorEastAsia" w:cstheme="minorBidi"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nsid w:val="37C95931"/>
    <w:multiLevelType w:val="hybridMultilevel"/>
    <w:tmpl w:val="BD923316"/>
    <w:lvl w:ilvl="0" w:tplc="80E8AA5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3B766415"/>
    <w:multiLevelType w:val="hybridMultilevel"/>
    <w:tmpl w:val="4AB0D7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5B7C07"/>
    <w:multiLevelType w:val="hybridMultilevel"/>
    <w:tmpl w:val="245662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nsid w:val="40827AB3"/>
    <w:multiLevelType w:val="hybridMultilevel"/>
    <w:tmpl w:val="2BDE5BE8"/>
    <w:lvl w:ilvl="0" w:tplc="300CA388">
      <w:start w:val="1"/>
      <w:numFmt w:val="lowerLetter"/>
      <w:lvlText w:val="%1."/>
      <w:lvlJc w:val="left"/>
      <w:pPr>
        <w:ind w:left="720" w:hanging="360"/>
      </w:pPr>
      <w:rPr>
        <w:rFonts w:ascii="Cambria" w:eastAsia="BatangChe" w:hAnsi="Cambria"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4065C9C"/>
    <w:multiLevelType w:val="hybridMultilevel"/>
    <w:tmpl w:val="5016B6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5E80E18"/>
    <w:multiLevelType w:val="hybridMultilevel"/>
    <w:tmpl w:val="1D907DC0"/>
    <w:lvl w:ilvl="0" w:tplc="EC42568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46834BA1"/>
    <w:multiLevelType w:val="hybridMultilevel"/>
    <w:tmpl w:val="911E9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F34D8B"/>
    <w:multiLevelType w:val="hybridMultilevel"/>
    <w:tmpl w:val="3B800164"/>
    <w:lvl w:ilvl="0" w:tplc="17FA4534">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31">
    <w:nsid w:val="4FD02903"/>
    <w:multiLevelType w:val="hybridMultilevel"/>
    <w:tmpl w:val="D4E4E088"/>
    <w:lvl w:ilvl="0" w:tplc="16F869F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nsid w:val="50354744"/>
    <w:multiLevelType w:val="hybridMultilevel"/>
    <w:tmpl w:val="1976171C"/>
    <w:lvl w:ilvl="0" w:tplc="102CB4BE">
      <w:start w:val="1"/>
      <w:numFmt w:val="lowerLetter"/>
      <w:lvlText w:val="%1."/>
      <w:lvlJc w:val="left"/>
      <w:pPr>
        <w:ind w:left="720" w:hanging="360"/>
      </w:pPr>
      <w:rPr>
        <w:rFonts w:ascii="Cambria" w:eastAsia="BatangChe" w:hAnsi="Cambria"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55735203"/>
    <w:multiLevelType w:val="hybridMultilevel"/>
    <w:tmpl w:val="3F46CDD8"/>
    <w:lvl w:ilvl="0" w:tplc="B532B2B4">
      <w:start w:val="1"/>
      <w:numFmt w:val="lowerLetter"/>
      <w:lvlText w:val="%1."/>
      <w:lvlJc w:val="left"/>
      <w:pPr>
        <w:ind w:left="720" w:hanging="360"/>
      </w:pPr>
      <w:rPr>
        <w:rFonts w:eastAsia="Arial Unicode MS" w:cs="Arial Unicode M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541B4F"/>
    <w:multiLevelType w:val="hybridMultilevel"/>
    <w:tmpl w:val="C15C67C2"/>
    <w:lvl w:ilvl="0" w:tplc="A698A97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582252AC"/>
    <w:multiLevelType w:val="hybridMultilevel"/>
    <w:tmpl w:val="4C744D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nsid w:val="58754B8E"/>
    <w:multiLevelType w:val="hybridMultilevel"/>
    <w:tmpl w:val="8884A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E60096"/>
    <w:multiLevelType w:val="hybridMultilevel"/>
    <w:tmpl w:val="4E9C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3F6048"/>
    <w:multiLevelType w:val="hybridMultilevel"/>
    <w:tmpl w:val="5E7C43D8"/>
    <w:lvl w:ilvl="0" w:tplc="34B091A2">
      <w:start w:val="1"/>
      <w:numFmt w:val="lowerLetter"/>
      <w:lvlText w:val="%1."/>
      <w:lvlJc w:val="left"/>
      <w:pPr>
        <w:ind w:left="720" w:hanging="360"/>
      </w:pPr>
      <w:rPr>
        <w:rFonts w:ascii="Cambria" w:eastAsiaTheme="minorEastAsia" w:hAnsi="Cambria"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5FE76459"/>
    <w:multiLevelType w:val="hybridMultilevel"/>
    <w:tmpl w:val="C9B81332"/>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0">
    <w:nsid w:val="602B0C1D"/>
    <w:multiLevelType w:val="hybridMultilevel"/>
    <w:tmpl w:val="949A8524"/>
    <w:lvl w:ilvl="0" w:tplc="B59A6B0E">
      <w:start w:val="1"/>
      <w:numFmt w:val="lowerLetter"/>
      <w:lvlText w:val="%1."/>
      <w:lvlJc w:val="left"/>
      <w:pPr>
        <w:ind w:left="720" w:hanging="360"/>
      </w:pPr>
      <w:rPr>
        <w:rFonts w:ascii="Arial Rounded MT Bold" w:eastAsiaTheme="minorEastAsia" w:hAnsi="Arial Rounded MT Bold"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C13E18"/>
    <w:multiLevelType w:val="hybridMultilevel"/>
    <w:tmpl w:val="B6AA44C0"/>
    <w:lvl w:ilvl="0" w:tplc="3C9A5F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64526F7B"/>
    <w:multiLevelType w:val="hybridMultilevel"/>
    <w:tmpl w:val="DF52E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EC1C9E"/>
    <w:multiLevelType w:val="hybridMultilevel"/>
    <w:tmpl w:val="05D6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833EFD"/>
    <w:multiLevelType w:val="hybridMultilevel"/>
    <w:tmpl w:val="C8F4B3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1C32696"/>
    <w:multiLevelType w:val="hybridMultilevel"/>
    <w:tmpl w:val="F86E1C46"/>
    <w:lvl w:ilvl="0" w:tplc="240A000F">
      <w:start w:val="1"/>
      <w:numFmt w:val="decimal"/>
      <w:lvlText w:val="%1."/>
      <w:lvlJc w:val="left"/>
      <w:pPr>
        <w:ind w:left="450" w:hanging="360"/>
      </w:pPr>
    </w:lvl>
    <w:lvl w:ilvl="1" w:tplc="240A0019" w:tentative="1">
      <w:start w:val="1"/>
      <w:numFmt w:val="lowerLetter"/>
      <w:lvlText w:val="%2."/>
      <w:lvlJc w:val="left"/>
      <w:pPr>
        <w:ind w:left="1170" w:hanging="360"/>
      </w:pPr>
    </w:lvl>
    <w:lvl w:ilvl="2" w:tplc="240A001B" w:tentative="1">
      <w:start w:val="1"/>
      <w:numFmt w:val="lowerRoman"/>
      <w:lvlText w:val="%3."/>
      <w:lvlJc w:val="right"/>
      <w:pPr>
        <w:ind w:left="1890" w:hanging="180"/>
      </w:pPr>
    </w:lvl>
    <w:lvl w:ilvl="3" w:tplc="240A000F" w:tentative="1">
      <w:start w:val="1"/>
      <w:numFmt w:val="decimal"/>
      <w:lvlText w:val="%4."/>
      <w:lvlJc w:val="left"/>
      <w:pPr>
        <w:ind w:left="2610" w:hanging="360"/>
      </w:pPr>
    </w:lvl>
    <w:lvl w:ilvl="4" w:tplc="240A0019" w:tentative="1">
      <w:start w:val="1"/>
      <w:numFmt w:val="lowerLetter"/>
      <w:lvlText w:val="%5."/>
      <w:lvlJc w:val="left"/>
      <w:pPr>
        <w:ind w:left="3330" w:hanging="360"/>
      </w:pPr>
    </w:lvl>
    <w:lvl w:ilvl="5" w:tplc="240A001B" w:tentative="1">
      <w:start w:val="1"/>
      <w:numFmt w:val="lowerRoman"/>
      <w:lvlText w:val="%6."/>
      <w:lvlJc w:val="right"/>
      <w:pPr>
        <w:ind w:left="4050" w:hanging="180"/>
      </w:pPr>
    </w:lvl>
    <w:lvl w:ilvl="6" w:tplc="240A000F" w:tentative="1">
      <w:start w:val="1"/>
      <w:numFmt w:val="decimal"/>
      <w:lvlText w:val="%7."/>
      <w:lvlJc w:val="left"/>
      <w:pPr>
        <w:ind w:left="4770" w:hanging="360"/>
      </w:pPr>
    </w:lvl>
    <w:lvl w:ilvl="7" w:tplc="240A0019" w:tentative="1">
      <w:start w:val="1"/>
      <w:numFmt w:val="lowerLetter"/>
      <w:lvlText w:val="%8."/>
      <w:lvlJc w:val="left"/>
      <w:pPr>
        <w:ind w:left="5490" w:hanging="360"/>
      </w:pPr>
    </w:lvl>
    <w:lvl w:ilvl="8" w:tplc="240A001B" w:tentative="1">
      <w:start w:val="1"/>
      <w:numFmt w:val="lowerRoman"/>
      <w:lvlText w:val="%9."/>
      <w:lvlJc w:val="right"/>
      <w:pPr>
        <w:ind w:left="6210" w:hanging="180"/>
      </w:pPr>
    </w:lvl>
  </w:abstractNum>
  <w:abstractNum w:abstractNumId="46">
    <w:nsid w:val="761E32A6"/>
    <w:multiLevelType w:val="multilevel"/>
    <w:tmpl w:val="90B0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9F0B13"/>
    <w:multiLevelType w:val="hybridMultilevel"/>
    <w:tmpl w:val="C64610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851FED"/>
    <w:multiLevelType w:val="hybridMultilevel"/>
    <w:tmpl w:val="362CAE7A"/>
    <w:lvl w:ilvl="0" w:tplc="C8724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E6D5F98"/>
    <w:multiLevelType w:val="hybridMultilevel"/>
    <w:tmpl w:val="295878E8"/>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44"/>
  </w:num>
  <w:num w:numId="2">
    <w:abstractNumId w:val="41"/>
  </w:num>
  <w:num w:numId="3">
    <w:abstractNumId w:val="18"/>
  </w:num>
  <w:num w:numId="4">
    <w:abstractNumId w:val="4"/>
  </w:num>
  <w:num w:numId="5">
    <w:abstractNumId w:val="35"/>
  </w:num>
  <w:num w:numId="6">
    <w:abstractNumId w:val="26"/>
  </w:num>
  <w:num w:numId="7">
    <w:abstractNumId w:val="39"/>
  </w:num>
  <w:num w:numId="8">
    <w:abstractNumId w:val="6"/>
  </w:num>
  <w:num w:numId="9">
    <w:abstractNumId w:val="7"/>
  </w:num>
  <w:num w:numId="10">
    <w:abstractNumId w:val="48"/>
  </w:num>
  <w:num w:numId="11">
    <w:abstractNumId w:val="25"/>
  </w:num>
  <w:num w:numId="12">
    <w:abstractNumId w:val="49"/>
  </w:num>
  <w:num w:numId="13">
    <w:abstractNumId w:val="40"/>
  </w:num>
  <w:num w:numId="14">
    <w:abstractNumId w:val="43"/>
  </w:num>
  <w:num w:numId="15">
    <w:abstractNumId w:val="36"/>
  </w:num>
  <w:num w:numId="16">
    <w:abstractNumId w:val="21"/>
  </w:num>
  <w:num w:numId="17">
    <w:abstractNumId w:val="45"/>
  </w:num>
  <w:num w:numId="18">
    <w:abstractNumId w:val="23"/>
  </w:num>
  <w:num w:numId="19">
    <w:abstractNumId w:val="17"/>
  </w:num>
  <w:num w:numId="20">
    <w:abstractNumId w:val="14"/>
  </w:num>
  <w:num w:numId="21">
    <w:abstractNumId w:val="38"/>
  </w:num>
  <w:num w:numId="22">
    <w:abstractNumId w:val="9"/>
  </w:num>
  <w:num w:numId="23">
    <w:abstractNumId w:val="28"/>
  </w:num>
  <w:num w:numId="24">
    <w:abstractNumId w:val="24"/>
  </w:num>
  <w:num w:numId="25">
    <w:abstractNumId w:val="15"/>
  </w:num>
  <w:num w:numId="26">
    <w:abstractNumId w:val="12"/>
  </w:num>
  <w:num w:numId="27">
    <w:abstractNumId w:val="47"/>
  </w:num>
  <w:num w:numId="28">
    <w:abstractNumId w:val="33"/>
  </w:num>
  <w:num w:numId="29">
    <w:abstractNumId w:val="42"/>
  </w:num>
  <w:num w:numId="30">
    <w:abstractNumId w:val="32"/>
  </w:num>
  <w:num w:numId="31">
    <w:abstractNumId w:val="37"/>
  </w:num>
  <w:num w:numId="32">
    <w:abstractNumId w:val="16"/>
  </w:num>
  <w:num w:numId="33">
    <w:abstractNumId w:val="29"/>
  </w:num>
  <w:num w:numId="34">
    <w:abstractNumId w:val="10"/>
  </w:num>
  <w:num w:numId="35">
    <w:abstractNumId w:val="20"/>
  </w:num>
  <w:num w:numId="36">
    <w:abstractNumId w:val="0"/>
  </w:num>
  <w:num w:numId="37">
    <w:abstractNumId w:val="27"/>
  </w:num>
  <w:num w:numId="38">
    <w:abstractNumId w:val="2"/>
  </w:num>
  <w:num w:numId="39">
    <w:abstractNumId w:val="30"/>
  </w:num>
  <w:num w:numId="40">
    <w:abstractNumId w:val="11"/>
  </w:num>
  <w:num w:numId="41">
    <w:abstractNumId w:val="34"/>
  </w:num>
  <w:num w:numId="42">
    <w:abstractNumId w:val="5"/>
  </w:num>
  <w:num w:numId="43">
    <w:abstractNumId w:val="8"/>
  </w:num>
  <w:num w:numId="44">
    <w:abstractNumId w:val="19"/>
  </w:num>
  <w:num w:numId="45">
    <w:abstractNumId w:val="22"/>
  </w:num>
  <w:num w:numId="46">
    <w:abstractNumId w:val="1"/>
  </w:num>
  <w:num w:numId="47">
    <w:abstractNumId w:val="3"/>
  </w:num>
  <w:num w:numId="48">
    <w:abstractNumId w:val="13"/>
  </w:num>
  <w:num w:numId="49">
    <w:abstractNumId w:val="46"/>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FELayout/>
  </w:compat>
  <w:rsids>
    <w:rsidRoot w:val="00266378"/>
    <w:rsid w:val="0000397F"/>
    <w:rsid w:val="000066BE"/>
    <w:rsid w:val="00007DBB"/>
    <w:rsid w:val="00017A30"/>
    <w:rsid w:val="00036AB5"/>
    <w:rsid w:val="000372E5"/>
    <w:rsid w:val="000430EF"/>
    <w:rsid w:val="000435C7"/>
    <w:rsid w:val="00045052"/>
    <w:rsid w:val="000569F2"/>
    <w:rsid w:val="00056E28"/>
    <w:rsid w:val="00066771"/>
    <w:rsid w:val="00074A25"/>
    <w:rsid w:val="00074BD8"/>
    <w:rsid w:val="000763EA"/>
    <w:rsid w:val="00082A25"/>
    <w:rsid w:val="00083146"/>
    <w:rsid w:val="00083630"/>
    <w:rsid w:val="00090503"/>
    <w:rsid w:val="00095335"/>
    <w:rsid w:val="000A5C4D"/>
    <w:rsid w:val="000C1791"/>
    <w:rsid w:val="000C3E14"/>
    <w:rsid w:val="000D5F5B"/>
    <w:rsid w:val="000F11E3"/>
    <w:rsid w:val="00104602"/>
    <w:rsid w:val="0011314C"/>
    <w:rsid w:val="00115A27"/>
    <w:rsid w:val="00120D4C"/>
    <w:rsid w:val="00137076"/>
    <w:rsid w:val="00143F31"/>
    <w:rsid w:val="001444D9"/>
    <w:rsid w:val="001622DD"/>
    <w:rsid w:val="0016679F"/>
    <w:rsid w:val="00171CF7"/>
    <w:rsid w:val="0018266D"/>
    <w:rsid w:val="00194390"/>
    <w:rsid w:val="001A091C"/>
    <w:rsid w:val="001A5DD9"/>
    <w:rsid w:val="001B26E5"/>
    <w:rsid w:val="001B40DE"/>
    <w:rsid w:val="001B75B5"/>
    <w:rsid w:val="001C691B"/>
    <w:rsid w:val="001E1313"/>
    <w:rsid w:val="00201B92"/>
    <w:rsid w:val="00203B65"/>
    <w:rsid w:val="00213CAE"/>
    <w:rsid w:val="00217FDE"/>
    <w:rsid w:val="00221E38"/>
    <w:rsid w:val="0022560F"/>
    <w:rsid w:val="00225BF7"/>
    <w:rsid w:val="00234D91"/>
    <w:rsid w:val="00242883"/>
    <w:rsid w:val="00264635"/>
    <w:rsid w:val="00266378"/>
    <w:rsid w:val="002740E5"/>
    <w:rsid w:val="00275CE1"/>
    <w:rsid w:val="00280B85"/>
    <w:rsid w:val="00283D97"/>
    <w:rsid w:val="00292FA5"/>
    <w:rsid w:val="002A29EE"/>
    <w:rsid w:val="002A623F"/>
    <w:rsid w:val="002A6CE0"/>
    <w:rsid w:val="002B5F79"/>
    <w:rsid w:val="002D39AE"/>
    <w:rsid w:val="002D4794"/>
    <w:rsid w:val="002D4ADC"/>
    <w:rsid w:val="002D59A6"/>
    <w:rsid w:val="002D6CA8"/>
    <w:rsid w:val="002E1727"/>
    <w:rsid w:val="002E43BA"/>
    <w:rsid w:val="002E65C4"/>
    <w:rsid w:val="002F7971"/>
    <w:rsid w:val="00302F93"/>
    <w:rsid w:val="00306041"/>
    <w:rsid w:val="00311406"/>
    <w:rsid w:val="003229EF"/>
    <w:rsid w:val="003262A6"/>
    <w:rsid w:val="00332C5B"/>
    <w:rsid w:val="00335F59"/>
    <w:rsid w:val="003525DC"/>
    <w:rsid w:val="003546D9"/>
    <w:rsid w:val="00355156"/>
    <w:rsid w:val="00366FCB"/>
    <w:rsid w:val="00366FE1"/>
    <w:rsid w:val="0039004E"/>
    <w:rsid w:val="00392000"/>
    <w:rsid w:val="00392F5A"/>
    <w:rsid w:val="003A28CB"/>
    <w:rsid w:val="003A56AF"/>
    <w:rsid w:val="003A6A59"/>
    <w:rsid w:val="003C0204"/>
    <w:rsid w:val="003C3B8D"/>
    <w:rsid w:val="003D3BBC"/>
    <w:rsid w:val="003D5408"/>
    <w:rsid w:val="003F1045"/>
    <w:rsid w:val="00403EF7"/>
    <w:rsid w:val="0041006B"/>
    <w:rsid w:val="00416D91"/>
    <w:rsid w:val="0041717A"/>
    <w:rsid w:val="00427C9D"/>
    <w:rsid w:val="00427E3C"/>
    <w:rsid w:val="00432C9E"/>
    <w:rsid w:val="00444272"/>
    <w:rsid w:val="00450BC4"/>
    <w:rsid w:val="00462587"/>
    <w:rsid w:val="00487EE7"/>
    <w:rsid w:val="00492EDB"/>
    <w:rsid w:val="0049502B"/>
    <w:rsid w:val="00496E81"/>
    <w:rsid w:val="004A5DD0"/>
    <w:rsid w:val="004B23FA"/>
    <w:rsid w:val="004B3FCB"/>
    <w:rsid w:val="004C26DA"/>
    <w:rsid w:val="004C488C"/>
    <w:rsid w:val="004D1F6B"/>
    <w:rsid w:val="004E237A"/>
    <w:rsid w:val="004E69BF"/>
    <w:rsid w:val="004F6227"/>
    <w:rsid w:val="00510C77"/>
    <w:rsid w:val="005115D6"/>
    <w:rsid w:val="005165A3"/>
    <w:rsid w:val="005214FA"/>
    <w:rsid w:val="00526795"/>
    <w:rsid w:val="005305CB"/>
    <w:rsid w:val="0054150F"/>
    <w:rsid w:val="00560053"/>
    <w:rsid w:val="0056554B"/>
    <w:rsid w:val="00566C48"/>
    <w:rsid w:val="00572988"/>
    <w:rsid w:val="00573642"/>
    <w:rsid w:val="00582015"/>
    <w:rsid w:val="005B30FE"/>
    <w:rsid w:val="005B5A52"/>
    <w:rsid w:val="005B6C9B"/>
    <w:rsid w:val="005B70AB"/>
    <w:rsid w:val="005C46C4"/>
    <w:rsid w:val="006019BD"/>
    <w:rsid w:val="006049B7"/>
    <w:rsid w:val="00604AA1"/>
    <w:rsid w:val="00604BFE"/>
    <w:rsid w:val="00607720"/>
    <w:rsid w:val="006166E8"/>
    <w:rsid w:val="006212F1"/>
    <w:rsid w:val="006215F1"/>
    <w:rsid w:val="006440A3"/>
    <w:rsid w:val="006524B6"/>
    <w:rsid w:val="00653D2E"/>
    <w:rsid w:val="0066245E"/>
    <w:rsid w:val="00673FC2"/>
    <w:rsid w:val="00686EA6"/>
    <w:rsid w:val="006C40F9"/>
    <w:rsid w:val="006D63FD"/>
    <w:rsid w:val="006F028E"/>
    <w:rsid w:val="006F1ADE"/>
    <w:rsid w:val="006F693A"/>
    <w:rsid w:val="00702599"/>
    <w:rsid w:val="007065F0"/>
    <w:rsid w:val="0070706D"/>
    <w:rsid w:val="007238AB"/>
    <w:rsid w:val="00725FD5"/>
    <w:rsid w:val="007343C7"/>
    <w:rsid w:val="007540A4"/>
    <w:rsid w:val="00756209"/>
    <w:rsid w:val="00756DF7"/>
    <w:rsid w:val="0076575F"/>
    <w:rsid w:val="007709B3"/>
    <w:rsid w:val="0078355F"/>
    <w:rsid w:val="007873F7"/>
    <w:rsid w:val="00796381"/>
    <w:rsid w:val="00797A4F"/>
    <w:rsid w:val="007A20B5"/>
    <w:rsid w:val="007A7B70"/>
    <w:rsid w:val="007B0383"/>
    <w:rsid w:val="007B2FA5"/>
    <w:rsid w:val="007B6512"/>
    <w:rsid w:val="007C06B8"/>
    <w:rsid w:val="007E1BB9"/>
    <w:rsid w:val="007E3438"/>
    <w:rsid w:val="008058C3"/>
    <w:rsid w:val="00821BF9"/>
    <w:rsid w:val="0083097C"/>
    <w:rsid w:val="008400DB"/>
    <w:rsid w:val="00840624"/>
    <w:rsid w:val="00845BDE"/>
    <w:rsid w:val="00861832"/>
    <w:rsid w:val="00862882"/>
    <w:rsid w:val="00866022"/>
    <w:rsid w:val="00890F5C"/>
    <w:rsid w:val="00892A71"/>
    <w:rsid w:val="0089449D"/>
    <w:rsid w:val="008950D3"/>
    <w:rsid w:val="008A715D"/>
    <w:rsid w:val="008B0A4A"/>
    <w:rsid w:val="008C5F9D"/>
    <w:rsid w:val="008D21CC"/>
    <w:rsid w:val="008D527B"/>
    <w:rsid w:val="008E074A"/>
    <w:rsid w:val="008E1E39"/>
    <w:rsid w:val="008E52D4"/>
    <w:rsid w:val="008E5EB2"/>
    <w:rsid w:val="008F1E21"/>
    <w:rsid w:val="008F3074"/>
    <w:rsid w:val="00900E6D"/>
    <w:rsid w:val="00903A40"/>
    <w:rsid w:val="00914D29"/>
    <w:rsid w:val="009213EA"/>
    <w:rsid w:val="00922F20"/>
    <w:rsid w:val="0093070A"/>
    <w:rsid w:val="0095481D"/>
    <w:rsid w:val="00957855"/>
    <w:rsid w:val="00967635"/>
    <w:rsid w:val="00994BA6"/>
    <w:rsid w:val="009951B2"/>
    <w:rsid w:val="009A1149"/>
    <w:rsid w:val="009A6D10"/>
    <w:rsid w:val="009B4594"/>
    <w:rsid w:val="009D68DA"/>
    <w:rsid w:val="009E3F6E"/>
    <w:rsid w:val="009E770E"/>
    <w:rsid w:val="009F1F60"/>
    <w:rsid w:val="009F3C50"/>
    <w:rsid w:val="009F6004"/>
    <w:rsid w:val="009F622B"/>
    <w:rsid w:val="00A11AAD"/>
    <w:rsid w:val="00A12815"/>
    <w:rsid w:val="00A14A12"/>
    <w:rsid w:val="00A14AF8"/>
    <w:rsid w:val="00A17A29"/>
    <w:rsid w:val="00A23F65"/>
    <w:rsid w:val="00A261EC"/>
    <w:rsid w:val="00A26510"/>
    <w:rsid w:val="00A30818"/>
    <w:rsid w:val="00A31B43"/>
    <w:rsid w:val="00A4005B"/>
    <w:rsid w:val="00A5316A"/>
    <w:rsid w:val="00A54D6B"/>
    <w:rsid w:val="00A5528C"/>
    <w:rsid w:val="00A56A29"/>
    <w:rsid w:val="00A6685A"/>
    <w:rsid w:val="00A66DF2"/>
    <w:rsid w:val="00A70FE5"/>
    <w:rsid w:val="00A731C6"/>
    <w:rsid w:val="00A75E64"/>
    <w:rsid w:val="00A84E44"/>
    <w:rsid w:val="00A87EFC"/>
    <w:rsid w:val="00A94B74"/>
    <w:rsid w:val="00AA1D83"/>
    <w:rsid w:val="00AA4B0F"/>
    <w:rsid w:val="00AC491E"/>
    <w:rsid w:val="00AD0AF3"/>
    <w:rsid w:val="00AD3E1A"/>
    <w:rsid w:val="00AF3214"/>
    <w:rsid w:val="00AF5356"/>
    <w:rsid w:val="00AF7318"/>
    <w:rsid w:val="00B00643"/>
    <w:rsid w:val="00B154F3"/>
    <w:rsid w:val="00B20C4E"/>
    <w:rsid w:val="00B25531"/>
    <w:rsid w:val="00B32F71"/>
    <w:rsid w:val="00B41164"/>
    <w:rsid w:val="00B4282A"/>
    <w:rsid w:val="00B5217A"/>
    <w:rsid w:val="00B66540"/>
    <w:rsid w:val="00B67487"/>
    <w:rsid w:val="00B8158E"/>
    <w:rsid w:val="00B90AC0"/>
    <w:rsid w:val="00B91824"/>
    <w:rsid w:val="00B96698"/>
    <w:rsid w:val="00BA369B"/>
    <w:rsid w:val="00BA37D7"/>
    <w:rsid w:val="00BA6653"/>
    <w:rsid w:val="00C065C2"/>
    <w:rsid w:val="00C10BC2"/>
    <w:rsid w:val="00C14C5F"/>
    <w:rsid w:val="00C23638"/>
    <w:rsid w:val="00C30DFF"/>
    <w:rsid w:val="00C3643D"/>
    <w:rsid w:val="00C450A3"/>
    <w:rsid w:val="00C52C8E"/>
    <w:rsid w:val="00C53703"/>
    <w:rsid w:val="00C7023F"/>
    <w:rsid w:val="00C74D04"/>
    <w:rsid w:val="00C8190B"/>
    <w:rsid w:val="00C82A8E"/>
    <w:rsid w:val="00CA413C"/>
    <w:rsid w:val="00CA56BA"/>
    <w:rsid w:val="00CB0C2E"/>
    <w:rsid w:val="00CB4633"/>
    <w:rsid w:val="00CB5C71"/>
    <w:rsid w:val="00CC3039"/>
    <w:rsid w:val="00CE0D42"/>
    <w:rsid w:val="00CE6B13"/>
    <w:rsid w:val="00D01637"/>
    <w:rsid w:val="00D01ECC"/>
    <w:rsid w:val="00D02E02"/>
    <w:rsid w:val="00D1294E"/>
    <w:rsid w:val="00D158D2"/>
    <w:rsid w:val="00D326A2"/>
    <w:rsid w:val="00D337D0"/>
    <w:rsid w:val="00D34A08"/>
    <w:rsid w:val="00D5051C"/>
    <w:rsid w:val="00D51086"/>
    <w:rsid w:val="00D62F76"/>
    <w:rsid w:val="00D71ABB"/>
    <w:rsid w:val="00D950BA"/>
    <w:rsid w:val="00DA3849"/>
    <w:rsid w:val="00DA70C3"/>
    <w:rsid w:val="00DB51EA"/>
    <w:rsid w:val="00DB59A6"/>
    <w:rsid w:val="00DB6D88"/>
    <w:rsid w:val="00DC3D2E"/>
    <w:rsid w:val="00DD2F3D"/>
    <w:rsid w:val="00DD31B1"/>
    <w:rsid w:val="00DD64DC"/>
    <w:rsid w:val="00DE639F"/>
    <w:rsid w:val="00DE75E1"/>
    <w:rsid w:val="00DF1E3F"/>
    <w:rsid w:val="00DF4227"/>
    <w:rsid w:val="00E26C0D"/>
    <w:rsid w:val="00E5558F"/>
    <w:rsid w:val="00E56300"/>
    <w:rsid w:val="00E65E4C"/>
    <w:rsid w:val="00E66B04"/>
    <w:rsid w:val="00E71D8D"/>
    <w:rsid w:val="00E72CF4"/>
    <w:rsid w:val="00E73754"/>
    <w:rsid w:val="00E8203D"/>
    <w:rsid w:val="00E9439D"/>
    <w:rsid w:val="00EA04A0"/>
    <w:rsid w:val="00EA7A94"/>
    <w:rsid w:val="00EB3951"/>
    <w:rsid w:val="00EB6F54"/>
    <w:rsid w:val="00EC71F3"/>
    <w:rsid w:val="00ED7817"/>
    <w:rsid w:val="00EE376E"/>
    <w:rsid w:val="00F021A3"/>
    <w:rsid w:val="00F24FE8"/>
    <w:rsid w:val="00F25EE1"/>
    <w:rsid w:val="00F32D18"/>
    <w:rsid w:val="00F333AE"/>
    <w:rsid w:val="00F42627"/>
    <w:rsid w:val="00F44BAE"/>
    <w:rsid w:val="00F46966"/>
    <w:rsid w:val="00F51C7B"/>
    <w:rsid w:val="00F527D5"/>
    <w:rsid w:val="00F60B8D"/>
    <w:rsid w:val="00F6119B"/>
    <w:rsid w:val="00F726EB"/>
    <w:rsid w:val="00F74D27"/>
    <w:rsid w:val="00F778C0"/>
    <w:rsid w:val="00F77EF3"/>
    <w:rsid w:val="00F85FE8"/>
    <w:rsid w:val="00F96048"/>
    <w:rsid w:val="00F96888"/>
    <w:rsid w:val="00FB4124"/>
    <w:rsid w:val="00FB44ED"/>
    <w:rsid w:val="00FD2A89"/>
    <w:rsid w:val="00FD5DD8"/>
    <w:rsid w:val="00FD6299"/>
    <w:rsid w:val="00FF1662"/>
    <w:rsid w:val="00FF5A2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21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663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F5356"/>
    <w:pPr>
      <w:ind w:left="720"/>
      <w:contextualSpacing/>
    </w:pPr>
  </w:style>
  <w:style w:type="character" w:customStyle="1" w:styleId="apple-style-span">
    <w:name w:val="apple-style-span"/>
    <w:basedOn w:val="Fuentedeprrafopredeter"/>
    <w:rsid w:val="00264635"/>
  </w:style>
  <w:style w:type="character" w:customStyle="1" w:styleId="apple-converted-space">
    <w:name w:val="apple-converted-space"/>
    <w:basedOn w:val="Fuentedeprrafopredeter"/>
    <w:rsid w:val="00264635"/>
  </w:style>
  <w:style w:type="paragraph" w:styleId="Ttulo">
    <w:name w:val="Title"/>
    <w:basedOn w:val="Normal"/>
    <w:next w:val="Normal"/>
    <w:link w:val="TtuloCar"/>
    <w:uiPriority w:val="10"/>
    <w:qFormat/>
    <w:rsid w:val="000763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763EA"/>
    <w:rPr>
      <w:rFonts w:asciiTheme="majorHAnsi" w:eastAsiaTheme="majorEastAsia" w:hAnsiTheme="majorHAnsi" w:cstheme="majorBidi"/>
      <w:color w:val="17365D" w:themeColor="text2" w:themeShade="BF"/>
      <w:spacing w:val="5"/>
      <w:kern w:val="28"/>
      <w:sz w:val="52"/>
      <w:szCs w:val="52"/>
    </w:rPr>
  </w:style>
  <w:style w:type="character" w:styleId="Refdecomentario">
    <w:name w:val="annotation reference"/>
    <w:basedOn w:val="Fuentedeprrafopredeter"/>
    <w:uiPriority w:val="99"/>
    <w:semiHidden/>
    <w:unhideWhenUsed/>
    <w:rsid w:val="000763EA"/>
    <w:rPr>
      <w:sz w:val="16"/>
      <w:szCs w:val="16"/>
    </w:rPr>
  </w:style>
  <w:style w:type="paragraph" w:styleId="Textocomentario">
    <w:name w:val="annotation text"/>
    <w:basedOn w:val="Normal"/>
    <w:link w:val="TextocomentarioCar"/>
    <w:uiPriority w:val="99"/>
    <w:unhideWhenUsed/>
    <w:rsid w:val="000763EA"/>
    <w:pPr>
      <w:spacing w:line="240" w:lineRule="auto"/>
    </w:pPr>
    <w:rPr>
      <w:sz w:val="20"/>
      <w:szCs w:val="20"/>
    </w:rPr>
  </w:style>
  <w:style w:type="character" w:customStyle="1" w:styleId="TextocomentarioCar">
    <w:name w:val="Texto comentario Car"/>
    <w:basedOn w:val="Fuentedeprrafopredeter"/>
    <w:link w:val="Textocomentario"/>
    <w:uiPriority w:val="99"/>
    <w:rsid w:val="000763EA"/>
    <w:rPr>
      <w:sz w:val="20"/>
      <w:szCs w:val="20"/>
    </w:rPr>
  </w:style>
  <w:style w:type="paragraph" w:styleId="Asuntodelcomentario">
    <w:name w:val="annotation subject"/>
    <w:basedOn w:val="Textocomentario"/>
    <w:next w:val="Textocomentario"/>
    <w:link w:val="AsuntodelcomentarioCar"/>
    <w:uiPriority w:val="99"/>
    <w:semiHidden/>
    <w:unhideWhenUsed/>
    <w:rsid w:val="000763EA"/>
    <w:rPr>
      <w:b/>
      <w:bCs/>
    </w:rPr>
  </w:style>
  <w:style w:type="character" w:customStyle="1" w:styleId="AsuntodelcomentarioCar">
    <w:name w:val="Asunto del comentario Car"/>
    <w:basedOn w:val="TextocomentarioCar"/>
    <w:link w:val="Asuntodelcomentario"/>
    <w:uiPriority w:val="99"/>
    <w:semiHidden/>
    <w:rsid w:val="000763EA"/>
    <w:rPr>
      <w:b/>
      <w:bCs/>
      <w:sz w:val="20"/>
      <w:szCs w:val="20"/>
    </w:rPr>
  </w:style>
  <w:style w:type="paragraph" w:styleId="Textodeglobo">
    <w:name w:val="Balloon Text"/>
    <w:basedOn w:val="Normal"/>
    <w:link w:val="TextodegloboCar"/>
    <w:uiPriority w:val="99"/>
    <w:semiHidden/>
    <w:unhideWhenUsed/>
    <w:rsid w:val="000763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3EA"/>
    <w:rPr>
      <w:rFonts w:ascii="Tahoma" w:hAnsi="Tahoma" w:cs="Tahoma"/>
      <w:sz w:val="16"/>
      <w:szCs w:val="16"/>
    </w:rPr>
  </w:style>
  <w:style w:type="character" w:styleId="Hipervnculo">
    <w:name w:val="Hyperlink"/>
    <w:basedOn w:val="Fuentedeprrafopredeter"/>
    <w:uiPriority w:val="99"/>
    <w:unhideWhenUsed/>
    <w:rsid w:val="009213EA"/>
    <w:rPr>
      <w:color w:val="0000FF" w:themeColor="hyperlink"/>
      <w:u w:val="single"/>
    </w:rPr>
  </w:style>
  <w:style w:type="character" w:customStyle="1" w:styleId="A13">
    <w:name w:val="A13"/>
    <w:uiPriority w:val="99"/>
    <w:rsid w:val="005305CB"/>
    <w:rPr>
      <w:rFonts w:cs="Swiss 72 1 BT"/>
      <w:color w:val="000000"/>
      <w:sz w:val="18"/>
      <w:szCs w:val="18"/>
    </w:rPr>
  </w:style>
  <w:style w:type="character" w:styleId="Hipervnculovisitado">
    <w:name w:val="FollowedHyperlink"/>
    <w:basedOn w:val="Fuentedeprrafopredeter"/>
    <w:uiPriority w:val="99"/>
    <w:semiHidden/>
    <w:unhideWhenUsed/>
    <w:rsid w:val="008F1E21"/>
    <w:rPr>
      <w:color w:val="800080" w:themeColor="followedHyperlink"/>
      <w:u w:val="single"/>
    </w:rPr>
  </w:style>
  <w:style w:type="character" w:customStyle="1" w:styleId="A12">
    <w:name w:val="A12"/>
    <w:uiPriority w:val="99"/>
    <w:rsid w:val="0041006B"/>
    <w:rPr>
      <w:rFonts w:cs="Swiss 72 1 BT"/>
      <w:color w:val="000000"/>
    </w:rPr>
  </w:style>
  <w:style w:type="paragraph" w:customStyle="1" w:styleId="Pa52">
    <w:name w:val="Pa52"/>
    <w:basedOn w:val="Normal"/>
    <w:next w:val="Normal"/>
    <w:uiPriority w:val="99"/>
    <w:rsid w:val="00090503"/>
    <w:pPr>
      <w:autoSpaceDE w:val="0"/>
      <w:autoSpaceDN w:val="0"/>
      <w:adjustRightInd w:val="0"/>
      <w:spacing w:after="0" w:line="241" w:lineRule="atLeast"/>
    </w:pPr>
    <w:rPr>
      <w:rFonts w:ascii="Swiss 72 1 BT" w:eastAsia="Calibri" w:hAnsi="Swiss 72 1 BT" w:cs="Times New Roman"/>
      <w:sz w:val="24"/>
      <w:szCs w:val="24"/>
    </w:rPr>
  </w:style>
  <w:style w:type="table" w:styleId="Sombreadoclaro">
    <w:name w:val="Light Shading"/>
    <w:basedOn w:val="Tablanormal"/>
    <w:uiPriority w:val="60"/>
    <w:rsid w:val="00213CA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2">
    <w:name w:val="Light Shading Accent 2"/>
    <w:basedOn w:val="Tablanormal"/>
    <w:uiPriority w:val="60"/>
    <w:rsid w:val="00213CA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B90AC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NormalWeb">
    <w:name w:val="Normal (Web)"/>
    <w:basedOn w:val="Normal"/>
    <w:uiPriority w:val="99"/>
    <w:semiHidden/>
    <w:unhideWhenUsed/>
    <w:rsid w:val="003D3BB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Piedepgina">
    <w:name w:val="footer"/>
    <w:basedOn w:val="Normal"/>
    <w:link w:val="PiedepginaCar"/>
    <w:rsid w:val="000430EF"/>
    <w:pPr>
      <w:tabs>
        <w:tab w:val="center" w:pos="4252"/>
        <w:tab w:val="right" w:pos="8504"/>
      </w:tabs>
      <w:spacing w:after="0" w:line="240" w:lineRule="auto"/>
    </w:pPr>
    <w:rPr>
      <w:rFonts w:ascii="Times New Roman" w:eastAsia="Times New Roman" w:hAnsi="Times New Roman" w:cs="Times New Roman"/>
      <w:sz w:val="24"/>
      <w:szCs w:val="24"/>
      <w:lang w:val="es-CO" w:eastAsia="es-CO"/>
    </w:rPr>
  </w:style>
  <w:style w:type="character" w:customStyle="1" w:styleId="PiedepginaCar">
    <w:name w:val="Pie de página Car"/>
    <w:basedOn w:val="Fuentedeprrafopredeter"/>
    <w:link w:val="Piedepgina"/>
    <w:rsid w:val="000430EF"/>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922F20"/>
    <w:rPr>
      <w:b/>
      <w:bCs/>
    </w:rPr>
  </w:style>
  <w:style w:type="character" w:styleId="nfasis">
    <w:name w:val="Emphasis"/>
    <w:basedOn w:val="Fuentedeprrafopredeter"/>
    <w:uiPriority w:val="20"/>
    <w:qFormat/>
    <w:rsid w:val="00922F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663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F5356"/>
    <w:pPr>
      <w:ind w:left="720"/>
      <w:contextualSpacing/>
    </w:pPr>
  </w:style>
  <w:style w:type="character" w:customStyle="1" w:styleId="apple-style-span">
    <w:name w:val="apple-style-span"/>
    <w:basedOn w:val="Fuentedeprrafopredeter"/>
    <w:rsid w:val="00264635"/>
  </w:style>
  <w:style w:type="character" w:customStyle="1" w:styleId="apple-converted-space">
    <w:name w:val="apple-converted-space"/>
    <w:basedOn w:val="Fuentedeprrafopredeter"/>
    <w:rsid w:val="00264635"/>
  </w:style>
  <w:style w:type="paragraph" w:styleId="Ttulo">
    <w:name w:val="Title"/>
    <w:basedOn w:val="Normal"/>
    <w:next w:val="Normal"/>
    <w:link w:val="TtuloCar"/>
    <w:uiPriority w:val="10"/>
    <w:qFormat/>
    <w:rsid w:val="000763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763EA"/>
    <w:rPr>
      <w:rFonts w:asciiTheme="majorHAnsi" w:eastAsiaTheme="majorEastAsia" w:hAnsiTheme="majorHAnsi" w:cstheme="majorBidi"/>
      <w:color w:val="17365D" w:themeColor="text2" w:themeShade="BF"/>
      <w:spacing w:val="5"/>
      <w:kern w:val="28"/>
      <w:sz w:val="52"/>
      <w:szCs w:val="52"/>
    </w:rPr>
  </w:style>
  <w:style w:type="character" w:styleId="Refdecomentario">
    <w:name w:val="annotation reference"/>
    <w:basedOn w:val="Fuentedeprrafopredeter"/>
    <w:uiPriority w:val="99"/>
    <w:semiHidden/>
    <w:unhideWhenUsed/>
    <w:rsid w:val="000763EA"/>
    <w:rPr>
      <w:sz w:val="16"/>
      <w:szCs w:val="16"/>
    </w:rPr>
  </w:style>
  <w:style w:type="paragraph" w:styleId="Textocomentario">
    <w:name w:val="annotation text"/>
    <w:basedOn w:val="Normal"/>
    <w:link w:val="TextocomentarioCar"/>
    <w:uiPriority w:val="99"/>
    <w:unhideWhenUsed/>
    <w:rsid w:val="000763EA"/>
    <w:pPr>
      <w:spacing w:line="240" w:lineRule="auto"/>
    </w:pPr>
    <w:rPr>
      <w:sz w:val="20"/>
      <w:szCs w:val="20"/>
    </w:rPr>
  </w:style>
  <w:style w:type="character" w:customStyle="1" w:styleId="TextocomentarioCar">
    <w:name w:val="Texto comentario Car"/>
    <w:basedOn w:val="Fuentedeprrafopredeter"/>
    <w:link w:val="Textocomentario"/>
    <w:uiPriority w:val="99"/>
    <w:rsid w:val="000763EA"/>
    <w:rPr>
      <w:sz w:val="20"/>
      <w:szCs w:val="20"/>
    </w:rPr>
  </w:style>
  <w:style w:type="paragraph" w:styleId="Asuntodelcomentario">
    <w:name w:val="annotation subject"/>
    <w:basedOn w:val="Textocomentario"/>
    <w:next w:val="Textocomentario"/>
    <w:link w:val="AsuntodelcomentarioCar"/>
    <w:uiPriority w:val="99"/>
    <w:semiHidden/>
    <w:unhideWhenUsed/>
    <w:rsid w:val="000763EA"/>
    <w:rPr>
      <w:b/>
      <w:bCs/>
    </w:rPr>
  </w:style>
  <w:style w:type="character" w:customStyle="1" w:styleId="AsuntodelcomentarioCar">
    <w:name w:val="Asunto del comentario Car"/>
    <w:basedOn w:val="TextocomentarioCar"/>
    <w:link w:val="Asuntodelcomentario"/>
    <w:uiPriority w:val="99"/>
    <w:semiHidden/>
    <w:rsid w:val="000763EA"/>
    <w:rPr>
      <w:b/>
      <w:bCs/>
      <w:sz w:val="20"/>
      <w:szCs w:val="20"/>
    </w:rPr>
  </w:style>
  <w:style w:type="paragraph" w:styleId="Textodeglobo">
    <w:name w:val="Balloon Text"/>
    <w:basedOn w:val="Normal"/>
    <w:link w:val="TextodegloboCar"/>
    <w:uiPriority w:val="99"/>
    <w:semiHidden/>
    <w:unhideWhenUsed/>
    <w:rsid w:val="000763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3EA"/>
    <w:rPr>
      <w:rFonts w:ascii="Tahoma" w:hAnsi="Tahoma" w:cs="Tahoma"/>
      <w:sz w:val="16"/>
      <w:szCs w:val="16"/>
    </w:rPr>
  </w:style>
  <w:style w:type="character" w:styleId="Hipervnculo">
    <w:name w:val="Hyperlink"/>
    <w:basedOn w:val="Fuentedeprrafopredeter"/>
    <w:uiPriority w:val="99"/>
    <w:unhideWhenUsed/>
    <w:rsid w:val="009213EA"/>
    <w:rPr>
      <w:color w:val="0000FF" w:themeColor="hyperlink"/>
      <w:u w:val="single"/>
    </w:rPr>
  </w:style>
  <w:style w:type="character" w:customStyle="1" w:styleId="A13">
    <w:name w:val="A13"/>
    <w:uiPriority w:val="99"/>
    <w:rsid w:val="005305CB"/>
    <w:rPr>
      <w:rFonts w:cs="Swiss 72 1 BT"/>
      <w:color w:val="000000"/>
      <w:sz w:val="18"/>
      <w:szCs w:val="18"/>
    </w:rPr>
  </w:style>
  <w:style w:type="character" w:styleId="Hipervnculovisitado">
    <w:name w:val="FollowedHyperlink"/>
    <w:basedOn w:val="Fuentedeprrafopredeter"/>
    <w:uiPriority w:val="99"/>
    <w:semiHidden/>
    <w:unhideWhenUsed/>
    <w:rsid w:val="008F1E21"/>
    <w:rPr>
      <w:color w:val="800080" w:themeColor="followedHyperlink"/>
      <w:u w:val="single"/>
    </w:rPr>
  </w:style>
  <w:style w:type="character" w:customStyle="1" w:styleId="A12">
    <w:name w:val="A12"/>
    <w:uiPriority w:val="99"/>
    <w:rsid w:val="0041006B"/>
    <w:rPr>
      <w:rFonts w:cs="Swiss 72 1 BT"/>
      <w:color w:val="000000"/>
    </w:rPr>
  </w:style>
  <w:style w:type="paragraph" w:customStyle="1" w:styleId="Pa52">
    <w:name w:val="Pa52"/>
    <w:basedOn w:val="Normal"/>
    <w:next w:val="Normal"/>
    <w:uiPriority w:val="99"/>
    <w:rsid w:val="00090503"/>
    <w:pPr>
      <w:autoSpaceDE w:val="0"/>
      <w:autoSpaceDN w:val="0"/>
      <w:adjustRightInd w:val="0"/>
      <w:spacing w:after="0" w:line="241" w:lineRule="atLeast"/>
    </w:pPr>
    <w:rPr>
      <w:rFonts w:ascii="Swiss 72 1 BT" w:eastAsia="Calibri" w:hAnsi="Swiss 72 1 BT" w:cs="Times New Roman"/>
      <w:sz w:val="24"/>
      <w:szCs w:val="24"/>
    </w:rPr>
  </w:style>
  <w:style w:type="table" w:styleId="Sombreadoclaro">
    <w:name w:val="Light Shading"/>
    <w:basedOn w:val="Tablanormal"/>
    <w:uiPriority w:val="60"/>
    <w:rsid w:val="00213CA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2">
    <w:name w:val="Light Shading Accent 2"/>
    <w:basedOn w:val="Tablanormal"/>
    <w:uiPriority w:val="60"/>
    <w:rsid w:val="00213CA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B90AC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NormalWeb">
    <w:name w:val="Normal (Web)"/>
    <w:basedOn w:val="Normal"/>
    <w:uiPriority w:val="99"/>
    <w:semiHidden/>
    <w:unhideWhenUsed/>
    <w:rsid w:val="003D3BB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Piedepgina">
    <w:name w:val="footer"/>
    <w:basedOn w:val="Normal"/>
    <w:link w:val="PiedepginaCar"/>
    <w:rsid w:val="000430EF"/>
    <w:pPr>
      <w:tabs>
        <w:tab w:val="center" w:pos="4252"/>
        <w:tab w:val="right" w:pos="8504"/>
      </w:tabs>
      <w:spacing w:after="0" w:line="240" w:lineRule="auto"/>
    </w:pPr>
    <w:rPr>
      <w:rFonts w:ascii="Times New Roman" w:eastAsia="Times New Roman" w:hAnsi="Times New Roman" w:cs="Times New Roman"/>
      <w:sz w:val="24"/>
      <w:szCs w:val="24"/>
      <w:lang w:val="es-CO" w:eastAsia="es-CO"/>
    </w:rPr>
  </w:style>
  <w:style w:type="character" w:customStyle="1" w:styleId="PiedepginaCar">
    <w:name w:val="Pie de página Car"/>
    <w:basedOn w:val="Fuentedeprrafopredeter"/>
    <w:link w:val="Piedepgina"/>
    <w:rsid w:val="000430EF"/>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922F20"/>
    <w:rPr>
      <w:b/>
      <w:bCs/>
    </w:rPr>
  </w:style>
  <w:style w:type="character" w:styleId="nfasis">
    <w:name w:val="Emphasis"/>
    <w:basedOn w:val="Fuentedeprrafopredeter"/>
    <w:uiPriority w:val="20"/>
    <w:qFormat/>
    <w:rsid w:val="00922F20"/>
    <w:rPr>
      <w:i/>
      <w:iCs/>
    </w:rPr>
  </w:style>
</w:styles>
</file>

<file path=word/webSettings.xml><?xml version="1.0" encoding="utf-8"?>
<w:webSettings xmlns:r="http://schemas.openxmlformats.org/officeDocument/2006/relationships" xmlns:w="http://schemas.openxmlformats.org/wordprocessingml/2006/main">
  <w:divs>
    <w:div w:id="212154162">
      <w:bodyDiv w:val="1"/>
      <w:marLeft w:val="0"/>
      <w:marRight w:val="0"/>
      <w:marTop w:val="0"/>
      <w:marBottom w:val="0"/>
      <w:divBdr>
        <w:top w:val="none" w:sz="0" w:space="0" w:color="auto"/>
        <w:left w:val="none" w:sz="0" w:space="0" w:color="auto"/>
        <w:bottom w:val="none" w:sz="0" w:space="0" w:color="auto"/>
        <w:right w:val="none" w:sz="0" w:space="0" w:color="auto"/>
      </w:divBdr>
      <w:divsChild>
        <w:div w:id="679937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884616">
      <w:bodyDiv w:val="1"/>
      <w:marLeft w:val="90"/>
      <w:marRight w:val="90"/>
      <w:marTop w:val="90"/>
      <w:marBottom w:val="90"/>
      <w:divBdr>
        <w:top w:val="none" w:sz="0" w:space="0" w:color="auto"/>
        <w:left w:val="none" w:sz="0" w:space="0" w:color="auto"/>
        <w:bottom w:val="none" w:sz="0" w:space="0" w:color="auto"/>
        <w:right w:val="none" w:sz="0" w:space="0" w:color="auto"/>
      </w:divBdr>
    </w:div>
    <w:div w:id="855659574">
      <w:bodyDiv w:val="1"/>
      <w:marLeft w:val="0"/>
      <w:marRight w:val="0"/>
      <w:marTop w:val="0"/>
      <w:marBottom w:val="0"/>
      <w:divBdr>
        <w:top w:val="none" w:sz="0" w:space="0" w:color="auto"/>
        <w:left w:val="none" w:sz="0" w:space="0" w:color="auto"/>
        <w:bottom w:val="none" w:sz="0" w:space="0" w:color="auto"/>
        <w:right w:val="none" w:sz="0" w:space="0" w:color="auto"/>
      </w:divBdr>
    </w:div>
    <w:div w:id="1302612790">
      <w:bodyDiv w:val="1"/>
      <w:marLeft w:val="90"/>
      <w:marRight w:val="90"/>
      <w:marTop w:val="90"/>
      <w:marBottom w:val="90"/>
      <w:divBdr>
        <w:top w:val="none" w:sz="0" w:space="0" w:color="auto"/>
        <w:left w:val="none" w:sz="0" w:space="0" w:color="auto"/>
        <w:bottom w:val="none" w:sz="0" w:space="0" w:color="auto"/>
        <w:right w:val="none" w:sz="0" w:space="0" w:color="auto"/>
      </w:divBdr>
    </w:div>
    <w:div w:id="1303776032">
      <w:bodyDiv w:val="1"/>
      <w:marLeft w:val="0"/>
      <w:marRight w:val="0"/>
      <w:marTop w:val="0"/>
      <w:marBottom w:val="0"/>
      <w:divBdr>
        <w:top w:val="none" w:sz="0" w:space="0" w:color="auto"/>
        <w:left w:val="none" w:sz="0" w:space="0" w:color="auto"/>
        <w:bottom w:val="none" w:sz="0" w:space="0" w:color="auto"/>
        <w:right w:val="none" w:sz="0" w:space="0" w:color="auto"/>
      </w:divBdr>
    </w:div>
    <w:div w:id="1538548290">
      <w:bodyDiv w:val="1"/>
      <w:marLeft w:val="90"/>
      <w:marRight w:val="90"/>
      <w:marTop w:val="90"/>
      <w:marBottom w:val="9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21" Type="http://schemas.microsoft.com/office/2007/relationships/diagramDrawing" Target="diagrams/drawing2.xml"/><Relationship Id="rId34" Type="http://schemas.microsoft.com/office/2007/relationships/diagramDrawing" Target="diagrams/drawing1.xml"/><Relationship Id="rId7" Type="http://schemas.openxmlformats.org/officeDocument/2006/relationships/diagramLayout" Target="diagrams/layout1.xml"/><Relationship Id="rId33" Type="http://schemas.microsoft.com/office/2007/relationships/diagramDrawing" Target="diagrams/drawing3.xml"/><Relationship Id="rId38"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theme" Target="theme/theme1.xml"/><Relationship Id="rId37" Type="http://schemas.openxmlformats.org/officeDocument/2006/relationships/customXml" Target="../customXml/item3.xml"/><Relationship Id="rId5" Type="http://schemas.openxmlformats.org/officeDocument/2006/relationships/webSettings" Target="webSettings.xml"/><Relationship Id="rId36" Type="http://schemas.openxmlformats.org/officeDocument/2006/relationships/customXml" Target="../customXml/item2.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Colors" Target="diagrams/colors1.xml"/><Relationship Id="rId35" Type="http://schemas.microsoft.com/office/2007/relationships/stylesWithEffects" Target="stylesWithEffects.xml"/></Relationships>
</file>

<file path=word/diagrams/_rels/drawing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3851E7-6532-41B9-B540-6FEB61D9011E}"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es-CO"/>
        </a:p>
      </dgm:t>
    </dgm:pt>
    <dgm:pt modelId="{87CAF8C0-DB75-4C6B-9D2F-0CD83E8BAA03}">
      <dgm:prSet phldrT="[Texto]"/>
      <dgm:spPr/>
      <dgm:t>
        <a:bodyPr/>
        <a:lstStyle/>
        <a:p>
          <a:r>
            <a:rPr lang="es-CO"/>
            <a:t>verbos</a:t>
          </a:r>
        </a:p>
      </dgm:t>
    </dgm:pt>
    <dgm:pt modelId="{FF2ACCC8-5328-455E-AC54-5D89300D4227}" type="parTrans" cxnId="{18444F4F-D441-4686-9F2A-B6321C89D159}">
      <dgm:prSet/>
      <dgm:spPr/>
      <dgm:t>
        <a:bodyPr/>
        <a:lstStyle/>
        <a:p>
          <a:endParaRPr lang="es-CO"/>
        </a:p>
      </dgm:t>
    </dgm:pt>
    <dgm:pt modelId="{2BFB1684-1A7F-4B1D-BA28-900B7A9492D7}" type="sibTrans" cxnId="{18444F4F-D441-4686-9F2A-B6321C89D159}">
      <dgm:prSet/>
      <dgm:spPr/>
      <dgm:t>
        <a:bodyPr/>
        <a:lstStyle/>
        <a:p>
          <a:endParaRPr lang="es-CO"/>
        </a:p>
      </dgm:t>
    </dgm:pt>
    <dgm:pt modelId="{4C21E450-7A81-49A1-8DD5-ED029C54F5E7}">
      <dgm:prSet phldrT="[Texto]"/>
      <dgm:spPr/>
      <dgm:t>
        <a:bodyPr/>
        <a:lstStyle/>
        <a:p>
          <a:r>
            <a:rPr lang="es-CO"/>
            <a:t>adjetivos</a:t>
          </a:r>
        </a:p>
      </dgm:t>
    </dgm:pt>
    <dgm:pt modelId="{027C7D97-A3BD-4E8C-92B2-3E41AC7A4BC7}" type="parTrans" cxnId="{B324BE97-339B-4A71-B686-AA53954FAD9D}">
      <dgm:prSet/>
      <dgm:spPr/>
      <dgm:t>
        <a:bodyPr/>
        <a:lstStyle/>
        <a:p>
          <a:endParaRPr lang="es-CO"/>
        </a:p>
      </dgm:t>
    </dgm:pt>
    <dgm:pt modelId="{6F14363B-A1AA-448F-9702-7984065D72B7}" type="sibTrans" cxnId="{B324BE97-339B-4A71-B686-AA53954FAD9D}">
      <dgm:prSet/>
      <dgm:spPr/>
      <dgm:t>
        <a:bodyPr/>
        <a:lstStyle/>
        <a:p>
          <a:endParaRPr lang="es-CO"/>
        </a:p>
      </dgm:t>
    </dgm:pt>
    <dgm:pt modelId="{4560CF48-272C-44FF-89B0-FDC852E109B4}">
      <dgm:prSet phldrT="[Texto]" phldr="1"/>
      <dgm:spPr/>
      <dgm:t>
        <a:bodyPr/>
        <a:lstStyle/>
        <a:p>
          <a:endParaRPr lang="es-CO"/>
        </a:p>
      </dgm:t>
    </dgm:pt>
    <dgm:pt modelId="{BF93ADAA-EEC2-404F-98DF-B81DDA616E24}" type="parTrans" cxnId="{6E73B628-450F-4A16-9B09-C0665A39BCD5}">
      <dgm:prSet/>
      <dgm:spPr/>
      <dgm:t>
        <a:bodyPr/>
        <a:lstStyle/>
        <a:p>
          <a:endParaRPr lang="es-CO"/>
        </a:p>
      </dgm:t>
    </dgm:pt>
    <dgm:pt modelId="{40374CDA-5CEF-47F5-83FD-85614BB41C00}" type="sibTrans" cxnId="{6E73B628-450F-4A16-9B09-C0665A39BCD5}">
      <dgm:prSet/>
      <dgm:spPr/>
      <dgm:t>
        <a:bodyPr/>
        <a:lstStyle/>
        <a:p>
          <a:endParaRPr lang="es-CO"/>
        </a:p>
      </dgm:t>
    </dgm:pt>
    <dgm:pt modelId="{CBB1A21A-650D-452F-88DC-7F6632C31884}">
      <dgm:prSet phldrT="[Texto]"/>
      <dgm:spPr/>
      <dgm:t>
        <a:bodyPr/>
        <a:lstStyle/>
        <a:p>
          <a:r>
            <a:rPr lang="es-CO"/>
            <a:t>sustantivos</a:t>
          </a:r>
        </a:p>
      </dgm:t>
    </dgm:pt>
    <dgm:pt modelId="{92D90AB3-2254-46BB-B4B0-3BCC7766A6D7}" type="parTrans" cxnId="{99CF4A23-B474-4FAE-B7F0-CB6029EE4FFB}">
      <dgm:prSet/>
      <dgm:spPr/>
      <dgm:t>
        <a:bodyPr/>
        <a:lstStyle/>
        <a:p>
          <a:endParaRPr lang="es-CO"/>
        </a:p>
      </dgm:t>
    </dgm:pt>
    <dgm:pt modelId="{4D612043-166D-4AE6-BEF0-878918223AA0}" type="sibTrans" cxnId="{99CF4A23-B474-4FAE-B7F0-CB6029EE4FFB}">
      <dgm:prSet/>
      <dgm:spPr/>
      <dgm:t>
        <a:bodyPr/>
        <a:lstStyle/>
        <a:p>
          <a:endParaRPr lang="es-CO"/>
        </a:p>
      </dgm:t>
    </dgm:pt>
    <dgm:pt modelId="{089043B1-C40B-4DD0-AD1A-968B8991B361}">
      <dgm:prSet phldrT="[Texto]" phldr="1"/>
      <dgm:spPr/>
      <dgm:t>
        <a:bodyPr/>
        <a:lstStyle/>
        <a:p>
          <a:endParaRPr lang="es-CO"/>
        </a:p>
      </dgm:t>
    </dgm:pt>
    <dgm:pt modelId="{3D2D16BB-0A70-494A-89AF-A0583F8BD8E7}" type="parTrans" cxnId="{BF537FD9-BEEB-4775-9B09-C8D1315DA892}">
      <dgm:prSet/>
      <dgm:spPr/>
      <dgm:t>
        <a:bodyPr/>
        <a:lstStyle/>
        <a:p>
          <a:endParaRPr lang="es-CO"/>
        </a:p>
      </dgm:t>
    </dgm:pt>
    <dgm:pt modelId="{92076AFD-FD82-4625-9C5E-D4AC50020D04}" type="sibTrans" cxnId="{BF537FD9-BEEB-4775-9B09-C8D1315DA892}">
      <dgm:prSet/>
      <dgm:spPr/>
      <dgm:t>
        <a:bodyPr/>
        <a:lstStyle/>
        <a:p>
          <a:endParaRPr lang="es-CO"/>
        </a:p>
      </dgm:t>
    </dgm:pt>
    <dgm:pt modelId="{ECC9A5AD-05CD-44BE-BA42-D209A67AA35B}">
      <dgm:prSet phldrT="[Texto]" phldr="1"/>
      <dgm:spPr/>
      <dgm:t>
        <a:bodyPr/>
        <a:lstStyle/>
        <a:p>
          <a:endParaRPr lang="es-CO"/>
        </a:p>
      </dgm:t>
    </dgm:pt>
    <dgm:pt modelId="{389102BF-184B-49EF-80E5-47EFC9049F0E}" type="parTrans" cxnId="{73EA23F4-2615-4A2A-A59E-7FDC56BD6AD0}">
      <dgm:prSet/>
      <dgm:spPr/>
      <dgm:t>
        <a:bodyPr/>
        <a:lstStyle/>
        <a:p>
          <a:endParaRPr lang="es-CO"/>
        </a:p>
      </dgm:t>
    </dgm:pt>
    <dgm:pt modelId="{9188D84D-945C-4718-A8E7-AE2F74380B9D}" type="sibTrans" cxnId="{73EA23F4-2615-4A2A-A59E-7FDC56BD6AD0}">
      <dgm:prSet/>
      <dgm:spPr/>
      <dgm:t>
        <a:bodyPr/>
        <a:lstStyle/>
        <a:p>
          <a:endParaRPr lang="es-CO"/>
        </a:p>
      </dgm:t>
    </dgm:pt>
    <dgm:pt modelId="{20E7E3B9-F863-4784-8640-BC2EF5F4EFD3}">
      <dgm:prSet phldrT="[Texto]" phldr="1"/>
      <dgm:spPr/>
      <dgm:t>
        <a:bodyPr/>
        <a:lstStyle/>
        <a:p>
          <a:endParaRPr lang="es-CO"/>
        </a:p>
      </dgm:t>
    </dgm:pt>
    <dgm:pt modelId="{B6B32934-8A35-4F3B-A0A2-8319B5A80C99}" type="sibTrans" cxnId="{80E269CB-994A-45F2-AFA0-E07402C34C97}">
      <dgm:prSet/>
      <dgm:spPr/>
      <dgm:t>
        <a:bodyPr/>
        <a:lstStyle/>
        <a:p>
          <a:endParaRPr lang="es-CO"/>
        </a:p>
      </dgm:t>
    </dgm:pt>
    <dgm:pt modelId="{4ED75FB5-468C-4789-97B8-599569A85180}" type="parTrans" cxnId="{80E269CB-994A-45F2-AFA0-E07402C34C97}">
      <dgm:prSet/>
      <dgm:spPr/>
      <dgm:t>
        <a:bodyPr/>
        <a:lstStyle/>
        <a:p>
          <a:endParaRPr lang="es-CO"/>
        </a:p>
      </dgm:t>
    </dgm:pt>
    <dgm:pt modelId="{D758F4CA-D8E2-449D-9360-D1A623B648B9}">
      <dgm:prSet phldrT="[Texto]" phldr="1"/>
      <dgm:spPr/>
      <dgm:t>
        <a:bodyPr/>
        <a:lstStyle/>
        <a:p>
          <a:endParaRPr lang="es-CO"/>
        </a:p>
      </dgm:t>
    </dgm:pt>
    <dgm:pt modelId="{3FA08B24-775E-4C94-9879-BDF3A28E0ED4}" type="sibTrans" cxnId="{77761935-2E33-4CFA-B64E-DFFE7716033B}">
      <dgm:prSet/>
      <dgm:spPr/>
      <dgm:t>
        <a:bodyPr/>
        <a:lstStyle/>
        <a:p>
          <a:endParaRPr lang="es-CO"/>
        </a:p>
      </dgm:t>
    </dgm:pt>
    <dgm:pt modelId="{4E2A78A4-C20D-427E-AB8E-A03DB5022981}" type="parTrans" cxnId="{77761935-2E33-4CFA-B64E-DFFE7716033B}">
      <dgm:prSet/>
      <dgm:spPr/>
      <dgm:t>
        <a:bodyPr/>
        <a:lstStyle/>
        <a:p>
          <a:endParaRPr lang="es-CO"/>
        </a:p>
      </dgm:t>
    </dgm:pt>
    <dgm:pt modelId="{7166B877-68A6-46AB-A47D-3D30CF854871}">
      <dgm:prSet phldrT="[Texto]" phldr="1"/>
      <dgm:spPr/>
      <dgm:t>
        <a:bodyPr/>
        <a:lstStyle/>
        <a:p>
          <a:endParaRPr lang="es-CO"/>
        </a:p>
      </dgm:t>
    </dgm:pt>
    <dgm:pt modelId="{E9A3BDE9-FA2A-49FA-A6B4-37A327343972}" type="sibTrans" cxnId="{E659C28A-37EF-4245-A5E1-42256AC86368}">
      <dgm:prSet/>
      <dgm:spPr/>
      <dgm:t>
        <a:bodyPr/>
        <a:lstStyle/>
        <a:p>
          <a:endParaRPr lang="es-CO"/>
        </a:p>
      </dgm:t>
    </dgm:pt>
    <dgm:pt modelId="{024F5CB5-4140-422D-8193-82034575416B}" type="parTrans" cxnId="{E659C28A-37EF-4245-A5E1-42256AC86368}">
      <dgm:prSet/>
      <dgm:spPr/>
      <dgm:t>
        <a:bodyPr/>
        <a:lstStyle/>
        <a:p>
          <a:endParaRPr lang="es-CO"/>
        </a:p>
      </dgm:t>
    </dgm:pt>
    <dgm:pt modelId="{D75897FB-3A31-4F40-A0AB-464C1F62580D}">
      <dgm:prSet phldrT="[Texto]"/>
      <dgm:spPr/>
      <dgm:t>
        <a:bodyPr/>
        <a:lstStyle/>
        <a:p>
          <a:endParaRPr lang="es-CO"/>
        </a:p>
      </dgm:t>
    </dgm:pt>
    <dgm:pt modelId="{EF999FB0-D0E7-4E45-8D30-674B8897A331}" type="parTrans" cxnId="{91BCE37D-C876-4972-BCEC-1A63F7F1BD76}">
      <dgm:prSet/>
      <dgm:spPr/>
      <dgm:t>
        <a:bodyPr/>
        <a:lstStyle/>
        <a:p>
          <a:endParaRPr lang="es-CO"/>
        </a:p>
      </dgm:t>
    </dgm:pt>
    <dgm:pt modelId="{7CC433DF-0E3E-4AE4-B3E7-AEDAFAE74DD0}" type="sibTrans" cxnId="{91BCE37D-C876-4972-BCEC-1A63F7F1BD76}">
      <dgm:prSet/>
      <dgm:spPr/>
      <dgm:t>
        <a:bodyPr/>
        <a:lstStyle/>
        <a:p>
          <a:endParaRPr lang="es-CO"/>
        </a:p>
      </dgm:t>
    </dgm:pt>
    <dgm:pt modelId="{757F145A-0D40-4C18-A8B9-8DA17713ABAA}">
      <dgm:prSet/>
      <dgm:spPr/>
      <dgm:t>
        <a:bodyPr/>
        <a:lstStyle/>
        <a:p>
          <a:r>
            <a:rPr lang="es-CO"/>
            <a:t>adverbios</a:t>
          </a:r>
        </a:p>
      </dgm:t>
    </dgm:pt>
    <dgm:pt modelId="{05ACE068-3A32-44A6-A3FE-894BDC1D1822}" type="parTrans" cxnId="{88691982-3FD4-4307-98D0-25DE873E23C6}">
      <dgm:prSet/>
      <dgm:spPr/>
      <dgm:t>
        <a:bodyPr/>
        <a:lstStyle/>
        <a:p>
          <a:endParaRPr lang="es-CO"/>
        </a:p>
      </dgm:t>
    </dgm:pt>
    <dgm:pt modelId="{11F2BD30-7746-4BC9-9F88-99EDB0169DBF}" type="sibTrans" cxnId="{88691982-3FD4-4307-98D0-25DE873E23C6}">
      <dgm:prSet/>
      <dgm:spPr/>
      <dgm:t>
        <a:bodyPr/>
        <a:lstStyle/>
        <a:p>
          <a:endParaRPr lang="es-CO"/>
        </a:p>
      </dgm:t>
    </dgm:pt>
    <dgm:pt modelId="{88F15B2C-4726-4E26-A151-F81F855EBD73}">
      <dgm:prSet/>
      <dgm:spPr/>
      <dgm:t>
        <a:bodyPr/>
        <a:lstStyle/>
        <a:p>
          <a:endParaRPr lang="es-CO"/>
        </a:p>
      </dgm:t>
    </dgm:pt>
    <dgm:pt modelId="{15FCB56F-7A9C-4B80-B405-FDD67415165A}" type="parTrans" cxnId="{9827BB4C-D649-4F96-B54E-438BB05AAFAC}">
      <dgm:prSet/>
      <dgm:spPr/>
      <dgm:t>
        <a:bodyPr/>
        <a:lstStyle/>
        <a:p>
          <a:endParaRPr lang="es-CO"/>
        </a:p>
      </dgm:t>
    </dgm:pt>
    <dgm:pt modelId="{84A2A038-E607-45E1-8C24-E1B7F124DD12}" type="sibTrans" cxnId="{9827BB4C-D649-4F96-B54E-438BB05AAFAC}">
      <dgm:prSet/>
      <dgm:spPr/>
      <dgm:t>
        <a:bodyPr/>
        <a:lstStyle/>
        <a:p>
          <a:endParaRPr lang="es-CO"/>
        </a:p>
      </dgm:t>
    </dgm:pt>
    <dgm:pt modelId="{AE990C79-0188-4CBD-83E7-ECB50B864075}">
      <dgm:prSet/>
      <dgm:spPr/>
      <dgm:t>
        <a:bodyPr/>
        <a:lstStyle/>
        <a:p>
          <a:endParaRPr lang="es-CO"/>
        </a:p>
      </dgm:t>
    </dgm:pt>
    <dgm:pt modelId="{EB849813-05E7-4CD6-BFF9-D301211539E4}" type="parTrans" cxnId="{749B62BF-F9AB-466A-B39B-89F712BA3DC6}">
      <dgm:prSet/>
      <dgm:spPr/>
      <dgm:t>
        <a:bodyPr/>
        <a:lstStyle/>
        <a:p>
          <a:endParaRPr lang="es-CO"/>
        </a:p>
      </dgm:t>
    </dgm:pt>
    <dgm:pt modelId="{832B68C7-ACF9-4AB9-A78E-2F39762522D8}" type="sibTrans" cxnId="{749B62BF-F9AB-466A-B39B-89F712BA3DC6}">
      <dgm:prSet/>
      <dgm:spPr/>
      <dgm:t>
        <a:bodyPr/>
        <a:lstStyle/>
        <a:p>
          <a:endParaRPr lang="es-CO"/>
        </a:p>
      </dgm:t>
    </dgm:pt>
    <dgm:pt modelId="{803BA90E-19AC-41D2-980D-23BAC135C9F2}">
      <dgm:prSet/>
      <dgm:spPr/>
      <dgm:t>
        <a:bodyPr/>
        <a:lstStyle/>
        <a:p>
          <a:r>
            <a:rPr lang="es-CO"/>
            <a:t>preposiciones</a:t>
          </a:r>
        </a:p>
      </dgm:t>
    </dgm:pt>
    <dgm:pt modelId="{4B4C0988-C152-43B7-9A0E-8D896D7721C9}" type="parTrans" cxnId="{30D7F97C-3150-4D5A-B805-2D8626D1EAE6}">
      <dgm:prSet/>
      <dgm:spPr/>
      <dgm:t>
        <a:bodyPr/>
        <a:lstStyle/>
        <a:p>
          <a:endParaRPr lang="es-CO"/>
        </a:p>
      </dgm:t>
    </dgm:pt>
    <dgm:pt modelId="{595A6E89-9181-4024-A46E-D2CA214E6A74}" type="sibTrans" cxnId="{30D7F97C-3150-4D5A-B805-2D8626D1EAE6}">
      <dgm:prSet/>
      <dgm:spPr/>
      <dgm:t>
        <a:bodyPr/>
        <a:lstStyle/>
        <a:p>
          <a:endParaRPr lang="es-CO"/>
        </a:p>
      </dgm:t>
    </dgm:pt>
    <dgm:pt modelId="{F2FD6D8B-5A41-46EF-B5D4-EFE5C92337BD}">
      <dgm:prSet/>
      <dgm:spPr/>
      <dgm:t>
        <a:bodyPr/>
        <a:lstStyle/>
        <a:p>
          <a:endParaRPr lang="es-CO"/>
        </a:p>
      </dgm:t>
    </dgm:pt>
    <dgm:pt modelId="{2797FA82-4F1F-45DD-9468-F28890868ECA}" type="parTrans" cxnId="{3899BD83-F0A2-403C-8A3C-73E78C8E6A86}">
      <dgm:prSet/>
      <dgm:spPr/>
      <dgm:t>
        <a:bodyPr/>
        <a:lstStyle/>
        <a:p>
          <a:endParaRPr lang="es-CO"/>
        </a:p>
      </dgm:t>
    </dgm:pt>
    <dgm:pt modelId="{A83E41D8-EB44-472A-BB26-0AB8726549BC}" type="sibTrans" cxnId="{3899BD83-F0A2-403C-8A3C-73E78C8E6A86}">
      <dgm:prSet/>
      <dgm:spPr/>
      <dgm:t>
        <a:bodyPr/>
        <a:lstStyle/>
        <a:p>
          <a:endParaRPr lang="es-CO"/>
        </a:p>
      </dgm:t>
    </dgm:pt>
    <dgm:pt modelId="{97AFEE83-AAC1-4462-881A-6AE4F9B55FAB}">
      <dgm:prSet/>
      <dgm:spPr/>
      <dgm:t>
        <a:bodyPr/>
        <a:lstStyle/>
        <a:p>
          <a:r>
            <a:rPr lang="es-CO"/>
            <a:t>conjunciones</a:t>
          </a:r>
        </a:p>
      </dgm:t>
    </dgm:pt>
    <dgm:pt modelId="{0362AF07-2A53-4226-913C-F8F43F723689}" type="parTrans" cxnId="{55A016CC-8B8A-493A-9A7B-111DF4C6B5E1}">
      <dgm:prSet/>
      <dgm:spPr/>
      <dgm:t>
        <a:bodyPr/>
        <a:lstStyle/>
        <a:p>
          <a:endParaRPr lang="es-CO"/>
        </a:p>
      </dgm:t>
    </dgm:pt>
    <dgm:pt modelId="{97D31AB5-DEC6-4C4C-A35F-7D93ECD36FE3}" type="sibTrans" cxnId="{55A016CC-8B8A-493A-9A7B-111DF4C6B5E1}">
      <dgm:prSet/>
      <dgm:spPr/>
      <dgm:t>
        <a:bodyPr/>
        <a:lstStyle/>
        <a:p>
          <a:endParaRPr lang="es-CO"/>
        </a:p>
      </dgm:t>
    </dgm:pt>
    <dgm:pt modelId="{C061539F-1E04-4D0E-9C48-CF1BE880CADF}">
      <dgm:prSet/>
      <dgm:spPr/>
      <dgm:t>
        <a:bodyPr/>
        <a:lstStyle/>
        <a:p>
          <a:endParaRPr lang="es-CO"/>
        </a:p>
      </dgm:t>
    </dgm:pt>
    <dgm:pt modelId="{C6700CC0-B318-4E2A-973E-C3C89699584F}" type="parTrans" cxnId="{661FF174-7F3D-4978-9EF5-3148FF257379}">
      <dgm:prSet/>
      <dgm:spPr/>
      <dgm:t>
        <a:bodyPr/>
        <a:lstStyle/>
        <a:p>
          <a:endParaRPr lang="es-CO"/>
        </a:p>
      </dgm:t>
    </dgm:pt>
    <dgm:pt modelId="{AB453AAC-59DB-496E-A597-7844DCF39F02}" type="sibTrans" cxnId="{661FF174-7F3D-4978-9EF5-3148FF257379}">
      <dgm:prSet/>
      <dgm:spPr/>
      <dgm:t>
        <a:bodyPr/>
        <a:lstStyle/>
        <a:p>
          <a:endParaRPr lang="es-CO"/>
        </a:p>
      </dgm:t>
    </dgm:pt>
    <dgm:pt modelId="{522CF515-B7BB-4E0C-9291-205348C7B8C3}" type="pres">
      <dgm:prSet presAssocID="{DA3851E7-6532-41B9-B540-6FEB61D9011E}" presName="Name0" presStyleCnt="0">
        <dgm:presLayoutVars>
          <dgm:dir/>
          <dgm:animLvl val="lvl"/>
          <dgm:resizeHandles val="exact"/>
        </dgm:presLayoutVars>
      </dgm:prSet>
      <dgm:spPr/>
      <dgm:t>
        <a:bodyPr/>
        <a:lstStyle/>
        <a:p>
          <a:endParaRPr lang="es-CO"/>
        </a:p>
      </dgm:t>
    </dgm:pt>
    <dgm:pt modelId="{6A6D0DE9-D076-4FB9-9F25-509CB9C680C4}" type="pres">
      <dgm:prSet presAssocID="{87CAF8C0-DB75-4C6B-9D2F-0CD83E8BAA03}" presName="composite" presStyleCnt="0"/>
      <dgm:spPr/>
    </dgm:pt>
    <dgm:pt modelId="{709E459F-B295-4240-A38E-53DC5B538FF9}" type="pres">
      <dgm:prSet presAssocID="{87CAF8C0-DB75-4C6B-9D2F-0CD83E8BAA03}" presName="parTx" presStyleLbl="alignNode1" presStyleIdx="0" presStyleCnt="6">
        <dgm:presLayoutVars>
          <dgm:chMax val="0"/>
          <dgm:chPref val="0"/>
          <dgm:bulletEnabled val="1"/>
        </dgm:presLayoutVars>
      </dgm:prSet>
      <dgm:spPr/>
      <dgm:t>
        <a:bodyPr/>
        <a:lstStyle/>
        <a:p>
          <a:endParaRPr lang="es-CO"/>
        </a:p>
      </dgm:t>
    </dgm:pt>
    <dgm:pt modelId="{7AFDE0A4-6972-4208-8E24-7E74AE648D04}" type="pres">
      <dgm:prSet presAssocID="{87CAF8C0-DB75-4C6B-9D2F-0CD83E8BAA03}" presName="desTx" presStyleLbl="alignAccFollowNode1" presStyleIdx="0" presStyleCnt="6">
        <dgm:presLayoutVars>
          <dgm:bulletEnabled val="1"/>
        </dgm:presLayoutVars>
      </dgm:prSet>
      <dgm:spPr/>
      <dgm:t>
        <a:bodyPr/>
        <a:lstStyle/>
        <a:p>
          <a:endParaRPr lang="es-CO"/>
        </a:p>
      </dgm:t>
    </dgm:pt>
    <dgm:pt modelId="{7C714084-F3E0-4C71-B2BE-6A3F721EF4AC}" type="pres">
      <dgm:prSet presAssocID="{2BFB1684-1A7F-4B1D-BA28-900B7A9492D7}" presName="space" presStyleCnt="0"/>
      <dgm:spPr/>
    </dgm:pt>
    <dgm:pt modelId="{9C78FEDA-3F4D-478B-84AD-C72B93DF732F}" type="pres">
      <dgm:prSet presAssocID="{4C21E450-7A81-49A1-8DD5-ED029C54F5E7}" presName="composite" presStyleCnt="0"/>
      <dgm:spPr/>
    </dgm:pt>
    <dgm:pt modelId="{641016B3-9192-4912-9EC7-E4699F9E1817}" type="pres">
      <dgm:prSet presAssocID="{4C21E450-7A81-49A1-8DD5-ED029C54F5E7}" presName="parTx" presStyleLbl="alignNode1" presStyleIdx="1" presStyleCnt="6">
        <dgm:presLayoutVars>
          <dgm:chMax val="0"/>
          <dgm:chPref val="0"/>
          <dgm:bulletEnabled val="1"/>
        </dgm:presLayoutVars>
      </dgm:prSet>
      <dgm:spPr/>
      <dgm:t>
        <a:bodyPr/>
        <a:lstStyle/>
        <a:p>
          <a:endParaRPr lang="es-CO"/>
        </a:p>
      </dgm:t>
    </dgm:pt>
    <dgm:pt modelId="{24780F7F-DAF0-4068-B936-7F873B49323C}" type="pres">
      <dgm:prSet presAssocID="{4C21E450-7A81-49A1-8DD5-ED029C54F5E7}" presName="desTx" presStyleLbl="alignAccFollowNode1" presStyleIdx="1" presStyleCnt="6">
        <dgm:presLayoutVars>
          <dgm:bulletEnabled val="1"/>
        </dgm:presLayoutVars>
      </dgm:prSet>
      <dgm:spPr/>
      <dgm:t>
        <a:bodyPr/>
        <a:lstStyle/>
        <a:p>
          <a:endParaRPr lang="es-CO"/>
        </a:p>
      </dgm:t>
    </dgm:pt>
    <dgm:pt modelId="{907B8AE7-78A9-46CE-B9FA-71B0FF6BE991}" type="pres">
      <dgm:prSet presAssocID="{6F14363B-A1AA-448F-9702-7984065D72B7}" presName="space" presStyleCnt="0"/>
      <dgm:spPr/>
    </dgm:pt>
    <dgm:pt modelId="{1B4FF081-3155-4F0E-B625-62EE5AAB5851}" type="pres">
      <dgm:prSet presAssocID="{CBB1A21A-650D-452F-88DC-7F6632C31884}" presName="composite" presStyleCnt="0"/>
      <dgm:spPr/>
    </dgm:pt>
    <dgm:pt modelId="{073FFAFD-B3A9-4F33-A251-ACF5E0FF3F9F}" type="pres">
      <dgm:prSet presAssocID="{CBB1A21A-650D-452F-88DC-7F6632C31884}" presName="parTx" presStyleLbl="alignNode1" presStyleIdx="2" presStyleCnt="6">
        <dgm:presLayoutVars>
          <dgm:chMax val="0"/>
          <dgm:chPref val="0"/>
          <dgm:bulletEnabled val="1"/>
        </dgm:presLayoutVars>
      </dgm:prSet>
      <dgm:spPr/>
      <dgm:t>
        <a:bodyPr/>
        <a:lstStyle/>
        <a:p>
          <a:endParaRPr lang="es-CO"/>
        </a:p>
      </dgm:t>
    </dgm:pt>
    <dgm:pt modelId="{4BEA3C4E-BF94-4796-BC04-6B467CA2E0A1}" type="pres">
      <dgm:prSet presAssocID="{CBB1A21A-650D-452F-88DC-7F6632C31884}" presName="desTx" presStyleLbl="alignAccFollowNode1" presStyleIdx="2" presStyleCnt="6">
        <dgm:presLayoutVars>
          <dgm:bulletEnabled val="1"/>
        </dgm:presLayoutVars>
      </dgm:prSet>
      <dgm:spPr/>
      <dgm:t>
        <a:bodyPr/>
        <a:lstStyle/>
        <a:p>
          <a:endParaRPr lang="es-CO"/>
        </a:p>
      </dgm:t>
    </dgm:pt>
    <dgm:pt modelId="{52C55E0F-0304-40FC-98D5-11CE888FBA45}" type="pres">
      <dgm:prSet presAssocID="{4D612043-166D-4AE6-BEF0-878918223AA0}" presName="space" presStyleCnt="0"/>
      <dgm:spPr/>
    </dgm:pt>
    <dgm:pt modelId="{715A7E9E-01C5-49E8-BF86-6434EAEE9728}" type="pres">
      <dgm:prSet presAssocID="{757F145A-0D40-4C18-A8B9-8DA17713ABAA}" presName="composite" presStyleCnt="0"/>
      <dgm:spPr/>
    </dgm:pt>
    <dgm:pt modelId="{A119894F-B9CB-4470-95D0-B7D57C20B6AC}" type="pres">
      <dgm:prSet presAssocID="{757F145A-0D40-4C18-A8B9-8DA17713ABAA}" presName="parTx" presStyleLbl="alignNode1" presStyleIdx="3" presStyleCnt="6">
        <dgm:presLayoutVars>
          <dgm:chMax val="0"/>
          <dgm:chPref val="0"/>
          <dgm:bulletEnabled val="1"/>
        </dgm:presLayoutVars>
      </dgm:prSet>
      <dgm:spPr/>
      <dgm:t>
        <a:bodyPr/>
        <a:lstStyle/>
        <a:p>
          <a:endParaRPr lang="es-CO"/>
        </a:p>
      </dgm:t>
    </dgm:pt>
    <dgm:pt modelId="{16EDDC9A-8897-4DA2-8711-E6958B838DEF}" type="pres">
      <dgm:prSet presAssocID="{757F145A-0D40-4C18-A8B9-8DA17713ABAA}" presName="desTx" presStyleLbl="alignAccFollowNode1" presStyleIdx="3" presStyleCnt="6">
        <dgm:presLayoutVars>
          <dgm:bulletEnabled val="1"/>
        </dgm:presLayoutVars>
      </dgm:prSet>
      <dgm:spPr/>
      <dgm:t>
        <a:bodyPr/>
        <a:lstStyle/>
        <a:p>
          <a:endParaRPr lang="es-CO"/>
        </a:p>
      </dgm:t>
    </dgm:pt>
    <dgm:pt modelId="{7DD9BCE5-B8FF-4F7F-A51C-B188FA024BBF}" type="pres">
      <dgm:prSet presAssocID="{11F2BD30-7746-4BC9-9F88-99EDB0169DBF}" presName="space" presStyleCnt="0"/>
      <dgm:spPr/>
    </dgm:pt>
    <dgm:pt modelId="{781DAC1C-3941-460D-B457-8E6CE65CD6D1}" type="pres">
      <dgm:prSet presAssocID="{803BA90E-19AC-41D2-980D-23BAC135C9F2}" presName="composite" presStyleCnt="0"/>
      <dgm:spPr/>
    </dgm:pt>
    <dgm:pt modelId="{56950314-7367-4599-B0B2-9399198BE5BD}" type="pres">
      <dgm:prSet presAssocID="{803BA90E-19AC-41D2-980D-23BAC135C9F2}" presName="parTx" presStyleLbl="alignNode1" presStyleIdx="4" presStyleCnt="6">
        <dgm:presLayoutVars>
          <dgm:chMax val="0"/>
          <dgm:chPref val="0"/>
          <dgm:bulletEnabled val="1"/>
        </dgm:presLayoutVars>
      </dgm:prSet>
      <dgm:spPr/>
      <dgm:t>
        <a:bodyPr/>
        <a:lstStyle/>
        <a:p>
          <a:endParaRPr lang="es-CO"/>
        </a:p>
      </dgm:t>
    </dgm:pt>
    <dgm:pt modelId="{796BD44F-88D3-4C5E-B8DD-295458EBAF17}" type="pres">
      <dgm:prSet presAssocID="{803BA90E-19AC-41D2-980D-23BAC135C9F2}" presName="desTx" presStyleLbl="alignAccFollowNode1" presStyleIdx="4" presStyleCnt="6" custLinFactNeighborX="-1548" custLinFactNeighborY="4506">
        <dgm:presLayoutVars>
          <dgm:bulletEnabled val="1"/>
        </dgm:presLayoutVars>
      </dgm:prSet>
      <dgm:spPr/>
      <dgm:t>
        <a:bodyPr/>
        <a:lstStyle/>
        <a:p>
          <a:endParaRPr lang="es-CO"/>
        </a:p>
      </dgm:t>
    </dgm:pt>
    <dgm:pt modelId="{42A55A2D-379F-4DC6-88CE-6899EA159864}" type="pres">
      <dgm:prSet presAssocID="{595A6E89-9181-4024-A46E-D2CA214E6A74}" presName="space" presStyleCnt="0"/>
      <dgm:spPr/>
    </dgm:pt>
    <dgm:pt modelId="{653F8A18-4FDB-4214-9F92-0850FC08DD10}" type="pres">
      <dgm:prSet presAssocID="{97AFEE83-AAC1-4462-881A-6AE4F9B55FAB}" presName="composite" presStyleCnt="0"/>
      <dgm:spPr/>
    </dgm:pt>
    <dgm:pt modelId="{78B728EA-8108-4989-AE39-FB217D713E1B}" type="pres">
      <dgm:prSet presAssocID="{97AFEE83-AAC1-4462-881A-6AE4F9B55FAB}" presName="parTx" presStyleLbl="alignNode1" presStyleIdx="5" presStyleCnt="6">
        <dgm:presLayoutVars>
          <dgm:chMax val="0"/>
          <dgm:chPref val="0"/>
          <dgm:bulletEnabled val="1"/>
        </dgm:presLayoutVars>
      </dgm:prSet>
      <dgm:spPr/>
      <dgm:t>
        <a:bodyPr/>
        <a:lstStyle/>
        <a:p>
          <a:endParaRPr lang="es-CO"/>
        </a:p>
      </dgm:t>
    </dgm:pt>
    <dgm:pt modelId="{FF93009D-0340-40B5-BF8B-8FA72727BF83}" type="pres">
      <dgm:prSet presAssocID="{97AFEE83-AAC1-4462-881A-6AE4F9B55FAB}" presName="desTx" presStyleLbl="alignAccFollowNode1" presStyleIdx="5" presStyleCnt="6">
        <dgm:presLayoutVars>
          <dgm:bulletEnabled val="1"/>
        </dgm:presLayoutVars>
      </dgm:prSet>
      <dgm:spPr/>
      <dgm:t>
        <a:bodyPr/>
        <a:lstStyle/>
        <a:p>
          <a:endParaRPr lang="es-CO"/>
        </a:p>
      </dgm:t>
    </dgm:pt>
  </dgm:ptLst>
  <dgm:cxnLst>
    <dgm:cxn modelId="{140DEB4F-150A-4D1D-8C8C-5DB5CD93285F}" type="presOf" srcId="{803BA90E-19AC-41D2-980D-23BAC135C9F2}" destId="{56950314-7367-4599-B0B2-9399198BE5BD}" srcOrd="0" destOrd="0" presId="urn:microsoft.com/office/officeart/2005/8/layout/hList1"/>
    <dgm:cxn modelId="{62552BEE-9188-4A2E-91D5-8CCD87181604}" type="presOf" srcId="{87CAF8C0-DB75-4C6B-9D2F-0CD83E8BAA03}" destId="{709E459F-B295-4240-A38E-53DC5B538FF9}" srcOrd="0" destOrd="0" presId="urn:microsoft.com/office/officeart/2005/8/layout/hList1"/>
    <dgm:cxn modelId="{782EC7D2-15DD-46CC-81A7-01E95670531C}" type="presOf" srcId="{D758F4CA-D8E2-449D-9360-D1A623B648B9}" destId="{7AFDE0A4-6972-4208-8E24-7E74AE648D04}" srcOrd="0" destOrd="1" presId="urn:microsoft.com/office/officeart/2005/8/layout/hList1"/>
    <dgm:cxn modelId="{23283580-333C-4ED8-85DF-5C151D44D80E}" type="presOf" srcId="{757F145A-0D40-4C18-A8B9-8DA17713ABAA}" destId="{A119894F-B9CB-4470-95D0-B7D57C20B6AC}" srcOrd="0" destOrd="0" presId="urn:microsoft.com/office/officeart/2005/8/layout/hList1"/>
    <dgm:cxn modelId="{F29D2C47-A049-4B11-A440-C17C47C1DEB5}" type="presOf" srcId="{ECC9A5AD-05CD-44BE-BA42-D209A67AA35B}" destId="{4BEA3C4E-BF94-4796-BC04-6B467CA2E0A1}" srcOrd="0" destOrd="1" presId="urn:microsoft.com/office/officeart/2005/8/layout/hList1"/>
    <dgm:cxn modelId="{55A016CC-8B8A-493A-9A7B-111DF4C6B5E1}" srcId="{DA3851E7-6532-41B9-B540-6FEB61D9011E}" destId="{97AFEE83-AAC1-4462-881A-6AE4F9B55FAB}" srcOrd="5" destOrd="0" parTransId="{0362AF07-2A53-4226-913C-F8F43F723689}" sibTransId="{97D31AB5-DEC6-4C4C-A35F-7D93ECD36FE3}"/>
    <dgm:cxn modelId="{749B62BF-F9AB-466A-B39B-89F712BA3DC6}" srcId="{757F145A-0D40-4C18-A8B9-8DA17713ABAA}" destId="{AE990C79-0188-4CBD-83E7-ECB50B864075}" srcOrd="1" destOrd="0" parTransId="{EB849813-05E7-4CD6-BFF9-D301211539E4}" sibTransId="{832B68C7-ACF9-4AB9-A78E-2F39762522D8}"/>
    <dgm:cxn modelId="{FB9EC49A-177E-40CF-B218-A0EA806EE040}" type="presOf" srcId="{4560CF48-272C-44FF-89B0-FDC852E109B4}" destId="{24780F7F-DAF0-4068-B936-7F873B49323C}" srcOrd="0" destOrd="0" presId="urn:microsoft.com/office/officeart/2005/8/layout/hList1"/>
    <dgm:cxn modelId="{01B189F4-03D1-43EC-9213-10CEB95E75CE}" type="presOf" srcId="{97AFEE83-AAC1-4462-881A-6AE4F9B55FAB}" destId="{78B728EA-8108-4989-AE39-FB217D713E1B}" srcOrd="0" destOrd="0" presId="urn:microsoft.com/office/officeart/2005/8/layout/hList1"/>
    <dgm:cxn modelId="{80E269CB-994A-45F2-AFA0-E07402C34C97}" srcId="{4C21E450-7A81-49A1-8DD5-ED029C54F5E7}" destId="{20E7E3B9-F863-4784-8640-BC2EF5F4EFD3}" srcOrd="1" destOrd="0" parTransId="{4ED75FB5-468C-4789-97B8-599569A85180}" sibTransId="{B6B32934-8A35-4F3B-A0A2-8319B5A80C99}"/>
    <dgm:cxn modelId="{A390384B-A2A7-4DFC-AF66-CC292DCCD1F0}" type="presOf" srcId="{AE990C79-0188-4CBD-83E7-ECB50B864075}" destId="{16EDDC9A-8897-4DA2-8711-E6958B838DEF}" srcOrd="0" destOrd="1" presId="urn:microsoft.com/office/officeart/2005/8/layout/hList1"/>
    <dgm:cxn modelId="{B324BE97-339B-4A71-B686-AA53954FAD9D}" srcId="{DA3851E7-6532-41B9-B540-6FEB61D9011E}" destId="{4C21E450-7A81-49A1-8DD5-ED029C54F5E7}" srcOrd="1" destOrd="0" parTransId="{027C7D97-A3BD-4E8C-92B2-3E41AC7A4BC7}" sibTransId="{6F14363B-A1AA-448F-9702-7984065D72B7}"/>
    <dgm:cxn modelId="{88691982-3FD4-4307-98D0-25DE873E23C6}" srcId="{DA3851E7-6532-41B9-B540-6FEB61D9011E}" destId="{757F145A-0D40-4C18-A8B9-8DA17713ABAA}" srcOrd="3" destOrd="0" parTransId="{05ACE068-3A32-44A6-A3FE-894BDC1D1822}" sibTransId="{11F2BD30-7746-4BC9-9F88-99EDB0169DBF}"/>
    <dgm:cxn modelId="{9827BB4C-D649-4F96-B54E-438BB05AAFAC}" srcId="{757F145A-0D40-4C18-A8B9-8DA17713ABAA}" destId="{88F15B2C-4726-4E26-A151-F81F855EBD73}" srcOrd="0" destOrd="0" parTransId="{15FCB56F-7A9C-4B80-B405-FDD67415165A}" sibTransId="{84A2A038-E607-45E1-8C24-E1B7F124DD12}"/>
    <dgm:cxn modelId="{6E73B628-450F-4A16-9B09-C0665A39BCD5}" srcId="{4C21E450-7A81-49A1-8DD5-ED029C54F5E7}" destId="{4560CF48-272C-44FF-89B0-FDC852E109B4}" srcOrd="0" destOrd="0" parTransId="{BF93ADAA-EEC2-404F-98DF-B81DDA616E24}" sibTransId="{40374CDA-5CEF-47F5-83FD-85614BB41C00}"/>
    <dgm:cxn modelId="{661FF174-7F3D-4978-9EF5-3148FF257379}" srcId="{97AFEE83-AAC1-4462-881A-6AE4F9B55FAB}" destId="{C061539F-1E04-4D0E-9C48-CF1BE880CADF}" srcOrd="0" destOrd="0" parTransId="{C6700CC0-B318-4E2A-973E-C3C89699584F}" sibTransId="{AB453AAC-59DB-496E-A597-7844DCF39F02}"/>
    <dgm:cxn modelId="{18444F4F-D441-4686-9F2A-B6321C89D159}" srcId="{DA3851E7-6532-41B9-B540-6FEB61D9011E}" destId="{87CAF8C0-DB75-4C6B-9D2F-0CD83E8BAA03}" srcOrd="0" destOrd="0" parTransId="{FF2ACCC8-5328-455E-AC54-5D89300D4227}" sibTransId="{2BFB1684-1A7F-4B1D-BA28-900B7A9492D7}"/>
    <dgm:cxn modelId="{4F7303A8-4098-40A0-AAA5-3187156D0808}" type="presOf" srcId="{20E7E3B9-F863-4784-8640-BC2EF5F4EFD3}" destId="{24780F7F-DAF0-4068-B936-7F873B49323C}" srcOrd="0" destOrd="1" presId="urn:microsoft.com/office/officeart/2005/8/layout/hList1"/>
    <dgm:cxn modelId="{CA5FAC88-EE00-485B-9950-222FDD125495}" type="presOf" srcId="{089043B1-C40B-4DD0-AD1A-968B8991B361}" destId="{4BEA3C4E-BF94-4796-BC04-6B467CA2E0A1}" srcOrd="0" destOrd="0" presId="urn:microsoft.com/office/officeart/2005/8/layout/hList1"/>
    <dgm:cxn modelId="{63A31AEB-0220-42EF-9CF3-92B377DEF2DD}" type="presOf" srcId="{7166B877-68A6-46AB-A47D-3D30CF854871}" destId="{7AFDE0A4-6972-4208-8E24-7E74AE648D04}" srcOrd="0" destOrd="0" presId="urn:microsoft.com/office/officeart/2005/8/layout/hList1"/>
    <dgm:cxn modelId="{30D7F97C-3150-4D5A-B805-2D8626D1EAE6}" srcId="{DA3851E7-6532-41B9-B540-6FEB61D9011E}" destId="{803BA90E-19AC-41D2-980D-23BAC135C9F2}" srcOrd="4" destOrd="0" parTransId="{4B4C0988-C152-43B7-9A0E-8D896D7721C9}" sibTransId="{595A6E89-9181-4024-A46E-D2CA214E6A74}"/>
    <dgm:cxn modelId="{73EA23F4-2615-4A2A-A59E-7FDC56BD6AD0}" srcId="{CBB1A21A-650D-452F-88DC-7F6632C31884}" destId="{ECC9A5AD-05CD-44BE-BA42-D209A67AA35B}" srcOrd="1" destOrd="0" parTransId="{389102BF-184B-49EF-80E5-47EFC9049F0E}" sibTransId="{9188D84D-945C-4718-A8E7-AE2F74380B9D}"/>
    <dgm:cxn modelId="{91BCE37D-C876-4972-BCEC-1A63F7F1BD76}" srcId="{CBB1A21A-650D-452F-88DC-7F6632C31884}" destId="{D75897FB-3A31-4F40-A0AB-464C1F62580D}" srcOrd="2" destOrd="0" parTransId="{EF999FB0-D0E7-4E45-8D30-674B8897A331}" sibTransId="{7CC433DF-0E3E-4AE4-B3E7-AEDAFAE74DD0}"/>
    <dgm:cxn modelId="{D459D726-1724-48E1-A190-42FAEE5ED181}" type="presOf" srcId="{4C21E450-7A81-49A1-8DD5-ED029C54F5E7}" destId="{641016B3-9192-4912-9EC7-E4699F9E1817}" srcOrd="0" destOrd="0" presId="urn:microsoft.com/office/officeart/2005/8/layout/hList1"/>
    <dgm:cxn modelId="{D32B4175-CA01-46D8-A123-21B1B1374F81}" type="presOf" srcId="{C061539F-1E04-4D0E-9C48-CF1BE880CADF}" destId="{FF93009D-0340-40B5-BF8B-8FA72727BF83}" srcOrd="0" destOrd="0" presId="urn:microsoft.com/office/officeart/2005/8/layout/hList1"/>
    <dgm:cxn modelId="{BF537FD9-BEEB-4775-9B09-C8D1315DA892}" srcId="{CBB1A21A-650D-452F-88DC-7F6632C31884}" destId="{089043B1-C40B-4DD0-AD1A-968B8991B361}" srcOrd="0" destOrd="0" parTransId="{3D2D16BB-0A70-494A-89AF-A0583F8BD8E7}" sibTransId="{92076AFD-FD82-4625-9C5E-D4AC50020D04}"/>
    <dgm:cxn modelId="{9F238BEF-7289-4F75-A75C-25C826107D20}" type="presOf" srcId="{CBB1A21A-650D-452F-88DC-7F6632C31884}" destId="{073FFAFD-B3A9-4F33-A251-ACF5E0FF3F9F}" srcOrd="0" destOrd="0" presId="urn:microsoft.com/office/officeart/2005/8/layout/hList1"/>
    <dgm:cxn modelId="{4A6B2110-ED86-4E2F-A349-44ECAC8E643B}" type="presOf" srcId="{F2FD6D8B-5A41-46EF-B5D4-EFE5C92337BD}" destId="{796BD44F-88D3-4C5E-B8DD-295458EBAF17}" srcOrd="0" destOrd="0" presId="urn:microsoft.com/office/officeart/2005/8/layout/hList1"/>
    <dgm:cxn modelId="{3899BD83-F0A2-403C-8A3C-73E78C8E6A86}" srcId="{803BA90E-19AC-41D2-980D-23BAC135C9F2}" destId="{F2FD6D8B-5A41-46EF-B5D4-EFE5C92337BD}" srcOrd="0" destOrd="0" parTransId="{2797FA82-4F1F-45DD-9468-F28890868ECA}" sibTransId="{A83E41D8-EB44-472A-BB26-0AB8726549BC}"/>
    <dgm:cxn modelId="{99CF4A23-B474-4FAE-B7F0-CB6029EE4FFB}" srcId="{DA3851E7-6532-41B9-B540-6FEB61D9011E}" destId="{CBB1A21A-650D-452F-88DC-7F6632C31884}" srcOrd="2" destOrd="0" parTransId="{92D90AB3-2254-46BB-B4B0-3BCC7766A6D7}" sibTransId="{4D612043-166D-4AE6-BEF0-878918223AA0}"/>
    <dgm:cxn modelId="{6A5CD279-8905-4B81-BF80-9322940975CA}" type="presOf" srcId="{D75897FB-3A31-4F40-A0AB-464C1F62580D}" destId="{4BEA3C4E-BF94-4796-BC04-6B467CA2E0A1}" srcOrd="0" destOrd="2" presId="urn:microsoft.com/office/officeart/2005/8/layout/hList1"/>
    <dgm:cxn modelId="{D7649C92-2FEF-4175-B2B7-BEEF628A23A6}" type="presOf" srcId="{DA3851E7-6532-41B9-B540-6FEB61D9011E}" destId="{522CF515-B7BB-4E0C-9291-205348C7B8C3}" srcOrd="0" destOrd="0" presId="urn:microsoft.com/office/officeart/2005/8/layout/hList1"/>
    <dgm:cxn modelId="{24D8F879-81B4-45CB-BA40-8724731E0D1B}" type="presOf" srcId="{88F15B2C-4726-4E26-A151-F81F855EBD73}" destId="{16EDDC9A-8897-4DA2-8711-E6958B838DEF}" srcOrd="0" destOrd="0" presId="urn:microsoft.com/office/officeart/2005/8/layout/hList1"/>
    <dgm:cxn modelId="{E659C28A-37EF-4245-A5E1-42256AC86368}" srcId="{87CAF8C0-DB75-4C6B-9D2F-0CD83E8BAA03}" destId="{7166B877-68A6-46AB-A47D-3D30CF854871}" srcOrd="0" destOrd="0" parTransId="{024F5CB5-4140-422D-8193-82034575416B}" sibTransId="{E9A3BDE9-FA2A-49FA-A6B4-37A327343972}"/>
    <dgm:cxn modelId="{77761935-2E33-4CFA-B64E-DFFE7716033B}" srcId="{87CAF8C0-DB75-4C6B-9D2F-0CD83E8BAA03}" destId="{D758F4CA-D8E2-449D-9360-D1A623B648B9}" srcOrd="1" destOrd="0" parTransId="{4E2A78A4-C20D-427E-AB8E-A03DB5022981}" sibTransId="{3FA08B24-775E-4C94-9879-BDF3A28E0ED4}"/>
    <dgm:cxn modelId="{42CEEE1D-990D-42B9-9D94-F264374B6D81}" type="presParOf" srcId="{522CF515-B7BB-4E0C-9291-205348C7B8C3}" destId="{6A6D0DE9-D076-4FB9-9F25-509CB9C680C4}" srcOrd="0" destOrd="0" presId="urn:microsoft.com/office/officeart/2005/8/layout/hList1"/>
    <dgm:cxn modelId="{6FE34049-11E1-41BF-BB61-151EBE8EB466}" type="presParOf" srcId="{6A6D0DE9-D076-4FB9-9F25-509CB9C680C4}" destId="{709E459F-B295-4240-A38E-53DC5B538FF9}" srcOrd="0" destOrd="0" presId="urn:microsoft.com/office/officeart/2005/8/layout/hList1"/>
    <dgm:cxn modelId="{55836971-DC94-4103-90CA-D05CA686591B}" type="presParOf" srcId="{6A6D0DE9-D076-4FB9-9F25-509CB9C680C4}" destId="{7AFDE0A4-6972-4208-8E24-7E74AE648D04}" srcOrd="1" destOrd="0" presId="urn:microsoft.com/office/officeart/2005/8/layout/hList1"/>
    <dgm:cxn modelId="{1F0BADC4-042F-416B-B81E-742B92877F28}" type="presParOf" srcId="{522CF515-B7BB-4E0C-9291-205348C7B8C3}" destId="{7C714084-F3E0-4C71-B2BE-6A3F721EF4AC}" srcOrd="1" destOrd="0" presId="urn:microsoft.com/office/officeart/2005/8/layout/hList1"/>
    <dgm:cxn modelId="{FA86B9E6-F39D-45D1-93BA-AD9E680532C1}" type="presParOf" srcId="{522CF515-B7BB-4E0C-9291-205348C7B8C3}" destId="{9C78FEDA-3F4D-478B-84AD-C72B93DF732F}" srcOrd="2" destOrd="0" presId="urn:microsoft.com/office/officeart/2005/8/layout/hList1"/>
    <dgm:cxn modelId="{9E4AA7A5-5806-4395-A0EF-FCA75C01AA67}" type="presParOf" srcId="{9C78FEDA-3F4D-478B-84AD-C72B93DF732F}" destId="{641016B3-9192-4912-9EC7-E4699F9E1817}" srcOrd="0" destOrd="0" presId="urn:microsoft.com/office/officeart/2005/8/layout/hList1"/>
    <dgm:cxn modelId="{65B18777-0083-42E9-B6CE-251726B614A8}" type="presParOf" srcId="{9C78FEDA-3F4D-478B-84AD-C72B93DF732F}" destId="{24780F7F-DAF0-4068-B936-7F873B49323C}" srcOrd="1" destOrd="0" presId="urn:microsoft.com/office/officeart/2005/8/layout/hList1"/>
    <dgm:cxn modelId="{4DDA4291-B754-48AE-91A3-4A8B0F29BD9B}" type="presParOf" srcId="{522CF515-B7BB-4E0C-9291-205348C7B8C3}" destId="{907B8AE7-78A9-46CE-B9FA-71B0FF6BE991}" srcOrd="3" destOrd="0" presId="urn:microsoft.com/office/officeart/2005/8/layout/hList1"/>
    <dgm:cxn modelId="{1CF2B8B0-7808-48DE-9272-B98E9293429C}" type="presParOf" srcId="{522CF515-B7BB-4E0C-9291-205348C7B8C3}" destId="{1B4FF081-3155-4F0E-B625-62EE5AAB5851}" srcOrd="4" destOrd="0" presId="urn:microsoft.com/office/officeart/2005/8/layout/hList1"/>
    <dgm:cxn modelId="{AC73C400-B5A2-4A42-BE7A-788326E053A8}" type="presParOf" srcId="{1B4FF081-3155-4F0E-B625-62EE5AAB5851}" destId="{073FFAFD-B3A9-4F33-A251-ACF5E0FF3F9F}" srcOrd="0" destOrd="0" presId="urn:microsoft.com/office/officeart/2005/8/layout/hList1"/>
    <dgm:cxn modelId="{20582A48-0FB2-4873-8AD2-C28B2D57B086}" type="presParOf" srcId="{1B4FF081-3155-4F0E-B625-62EE5AAB5851}" destId="{4BEA3C4E-BF94-4796-BC04-6B467CA2E0A1}" srcOrd="1" destOrd="0" presId="urn:microsoft.com/office/officeart/2005/8/layout/hList1"/>
    <dgm:cxn modelId="{18654179-6DF8-4EA0-9384-F8739882F5F4}" type="presParOf" srcId="{522CF515-B7BB-4E0C-9291-205348C7B8C3}" destId="{52C55E0F-0304-40FC-98D5-11CE888FBA45}" srcOrd="5" destOrd="0" presId="urn:microsoft.com/office/officeart/2005/8/layout/hList1"/>
    <dgm:cxn modelId="{50F60EAE-9D43-44C8-B391-692F88A9525F}" type="presParOf" srcId="{522CF515-B7BB-4E0C-9291-205348C7B8C3}" destId="{715A7E9E-01C5-49E8-BF86-6434EAEE9728}" srcOrd="6" destOrd="0" presId="urn:microsoft.com/office/officeart/2005/8/layout/hList1"/>
    <dgm:cxn modelId="{41523788-9E8F-4D7A-B72F-973D3FBBCD54}" type="presParOf" srcId="{715A7E9E-01C5-49E8-BF86-6434EAEE9728}" destId="{A119894F-B9CB-4470-95D0-B7D57C20B6AC}" srcOrd="0" destOrd="0" presId="urn:microsoft.com/office/officeart/2005/8/layout/hList1"/>
    <dgm:cxn modelId="{FA1CBFDA-0324-4BDE-9893-081CF21645AA}" type="presParOf" srcId="{715A7E9E-01C5-49E8-BF86-6434EAEE9728}" destId="{16EDDC9A-8897-4DA2-8711-E6958B838DEF}" srcOrd="1" destOrd="0" presId="urn:microsoft.com/office/officeart/2005/8/layout/hList1"/>
    <dgm:cxn modelId="{1146EDBC-CBA9-4310-8D91-CA52D3CEE42B}" type="presParOf" srcId="{522CF515-B7BB-4E0C-9291-205348C7B8C3}" destId="{7DD9BCE5-B8FF-4F7F-A51C-B188FA024BBF}" srcOrd="7" destOrd="0" presId="urn:microsoft.com/office/officeart/2005/8/layout/hList1"/>
    <dgm:cxn modelId="{8B5D4B2C-7007-4B85-AB60-41BD5C4DFA59}" type="presParOf" srcId="{522CF515-B7BB-4E0C-9291-205348C7B8C3}" destId="{781DAC1C-3941-460D-B457-8E6CE65CD6D1}" srcOrd="8" destOrd="0" presId="urn:microsoft.com/office/officeart/2005/8/layout/hList1"/>
    <dgm:cxn modelId="{CD539CCE-6148-4782-9BEC-4CF2F7CA14D4}" type="presParOf" srcId="{781DAC1C-3941-460D-B457-8E6CE65CD6D1}" destId="{56950314-7367-4599-B0B2-9399198BE5BD}" srcOrd="0" destOrd="0" presId="urn:microsoft.com/office/officeart/2005/8/layout/hList1"/>
    <dgm:cxn modelId="{4CAEF8A3-683B-4FDB-9F3B-0869C964771D}" type="presParOf" srcId="{781DAC1C-3941-460D-B457-8E6CE65CD6D1}" destId="{796BD44F-88D3-4C5E-B8DD-295458EBAF17}" srcOrd="1" destOrd="0" presId="urn:microsoft.com/office/officeart/2005/8/layout/hList1"/>
    <dgm:cxn modelId="{91984523-CB5D-4BF9-A722-91147F6098AD}" type="presParOf" srcId="{522CF515-B7BB-4E0C-9291-205348C7B8C3}" destId="{42A55A2D-379F-4DC6-88CE-6899EA159864}" srcOrd="9" destOrd="0" presId="urn:microsoft.com/office/officeart/2005/8/layout/hList1"/>
    <dgm:cxn modelId="{0ABB0A6C-C54B-474C-BD70-A399C8092D5C}" type="presParOf" srcId="{522CF515-B7BB-4E0C-9291-205348C7B8C3}" destId="{653F8A18-4FDB-4214-9F92-0850FC08DD10}" srcOrd="10" destOrd="0" presId="urn:microsoft.com/office/officeart/2005/8/layout/hList1"/>
    <dgm:cxn modelId="{889FF522-6A61-4978-9E1D-F895448574A2}" type="presParOf" srcId="{653F8A18-4FDB-4214-9F92-0850FC08DD10}" destId="{78B728EA-8108-4989-AE39-FB217D713E1B}" srcOrd="0" destOrd="0" presId="urn:microsoft.com/office/officeart/2005/8/layout/hList1"/>
    <dgm:cxn modelId="{E41612D5-5F54-4E0C-8812-FFC6AFEFA1A3}" type="presParOf" srcId="{653F8A18-4FDB-4214-9F92-0850FC08DD10}" destId="{FF93009D-0340-40B5-BF8B-8FA72727BF83}" srcOrd="1" destOrd="0" presId="urn:microsoft.com/office/officeart/2005/8/layout/hLis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42F8C9-B061-4A40-B8F9-F09BEE02089F}">
      <dsp:nvSpPr>
        <dsp:cNvPr id="0" name=""/>
        <dsp:cNvSpPr/>
      </dsp:nvSpPr>
      <dsp:spPr>
        <a:xfrm rot="5400000">
          <a:off x="-180022" y="180877"/>
          <a:ext cx="1200150" cy="840105"/>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es-CO" sz="2300" kern="1200"/>
            <a:t>1.</a:t>
          </a:r>
        </a:p>
      </dsp:txBody>
      <dsp:txXfrm rot="-5400000">
        <a:off x="1" y="420908"/>
        <a:ext cx="840105" cy="360045"/>
      </dsp:txXfrm>
    </dsp:sp>
    <dsp:sp modelId="{B64359F7-7442-4D7C-BCB9-7E2C029D2DE8}">
      <dsp:nvSpPr>
        <dsp:cNvPr id="0" name=""/>
        <dsp:cNvSpPr/>
      </dsp:nvSpPr>
      <dsp:spPr>
        <a:xfrm rot="5400000">
          <a:off x="2773203" y="-1932243"/>
          <a:ext cx="780097" cy="4646295"/>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5128" tIns="12065" rIns="12065" bIns="12065" numCol="1" spcCol="1270" anchor="ctr" anchorCtr="0">
          <a:noAutofit/>
        </a:bodyPr>
        <a:lstStyle/>
        <a:p>
          <a:pPr marL="171450" lvl="1" indent="-171450" algn="ctr" defTabSz="844550">
            <a:lnSpc>
              <a:spcPct val="90000"/>
            </a:lnSpc>
            <a:spcBef>
              <a:spcPct val="0"/>
            </a:spcBef>
            <a:spcAft>
              <a:spcPct val="15000"/>
            </a:spcAft>
            <a:buChar char="••"/>
          </a:pPr>
          <a:r>
            <a:rPr lang="es-ES" sz="1900" kern="1200"/>
            <a:t>El costumbrismo, modernismo y realismo.</a:t>
          </a:r>
          <a:endParaRPr lang="es-CO" sz="1900" kern="1200"/>
        </a:p>
        <a:p>
          <a:pPr marL="171450" lvl="1" indent="-171450" algn="ctr" defTabSz="844550">
            <a:lnSpc>
              <a:spcPct val="90000"/>
            </a:lnSpc>
            <a:spcBef>
              <a:spcPct val="0"/>
            </a:spcBef>
            <a:spcAft>
              <a:spcPct val="15000"/>
            </a:spcAft>
            <a:buChar char="••"/>
          </a:pPr>
          <a:r>
            <a:rPr lang="es-ES" sz="1900" kern="1200"/>
            <a:t>Categorías gramaticales</a:t>
          </a:r>
          <a:endParaRPr lang="es-CO" sz="1900" kern="1200"/>
        </a:p>
      </dsp:txBody>
      <dsp:txXfrm rot="-5400000">
        <a:off x="840105" y="38936"/>
        <a:ext cx="4608214" cy="703935"/>
      </dsp:txXfrm>
    </dsp:sp>
    <dsp:sp modelId="{501F6F52-158A-4E5D-897B-6004849DABF5}">
      <dsp:nvSpPr>
        <dsp:cNvPr id="0" name=""/>
        <dsp:cNvSpPr/>
      </dsp:nvSpPr>
      <dsp:spPr>
        <a:xfrm rot="5400000">
          <a:off x="-180022" y="1180147"/>
          <a:ext cx="1200150" cy="840105"/>
        </a:xfrm>
        <a:prstGeom prst="chevron">
          <a:avLst/>
        </a:prstGeom>
        <a:solidFill>
          <a:schemeClr val="accent5">
            <a:hueOff val="-4966938"/>
            <a:satOff val="19906"/>
            <a:lumOff val="4314"/>
            <a:alphaOff val="0"/>
          </a:schemeClr>
        </a:solid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es-CO" sz="2300" kern="1200"/>
            <a:t>2. </a:t>
          </a:r>
        </a:p>
      </dsp:txBody>
      <dsp:txXfrm rot="-5400000">
        <a:off x="1" y="1420178"/>
        <a:ext cx="840105" cy="360045"/>
      </dsp:txXfrm>
    </dsp:sp>
    <dsp:sp modelId="{F77C3D9D-78B1-4C6C-8481-4A9A7726F05C}">
      <dsp:nvSpPr>
        <dsp:cNvPr id="0" name=""/>
        <dsp:cNvSpPr/>
      </dsp:nvSpPr>
      <dsp:spPr>
        <a:xfrm rot="5400000">
          <a:off x="2773203" y="-932973"/>
          <a:ext cx="780097" cy="4646295"/>
        </a:xfrm>
        <a:prstGeom prst="round2SameRect">
          <a:avLst/>
        </a:prstGeom>
        <a:solidFill>
          <a:schemeClr val="lt1">
            <a:alpha val="90000"/>
            <a:hueOff val="0"/>
            <a:satOff val="0"/>
            <a:lumOff val="0"/>
            <a:alphaOff val="0"/>
          </a:schemeClr>
        </a:solid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5128" tIns="12065" rIns="12065" bIns="12065" numCol="1" spcCol="1270" anchor="ctr" anchorCtr="0">
          <a:noAutofit/>
        </a:bodyPr>
        <a:lstStyle/>
        <a:p>
          <a:pPr marL="171450" lvl="1" indent="-171450" algn="ctr" defTabSz="844550">
            <a:lnSpc>
              <a:spcPct val="90000"/>
            </a:lnSpc>
            <a:spcBef>
              <a:spcPct val="0"/>
            </a:spcBef>
            <a:spcAft>
              <a:spcPct val="15000"/>
            </a:spcAft>
            <a:buChar char="••"/>
          </a:pPr>
          <a:r>
            <a:rPr lang="es-ES" sz="1900" kern="1200"/>
            <a:t>El párrafo</a:t>
          </a:r>
          <a:endParaRPr lang="es-CO" sz="1900" kern="1200"/>
        </a:p>
        <a:p>
          <a:pPr marL="171450" lvl="1" indent="-171450" algn="ctr" defTabSz="844550">
            <a:lnSpc>
              <a:spcPct val="90000"/>
            </a:lnSpc>
            <a:spcBef>
              <a:spcPct val="0"/>
            </a:spcBef>
            <a:spcAft>
              <a:spcPct val="15000"/>
            </a:spcAft>
            <a:buChar char="••"/>
          </a:pPr>
          <a:r>
            <a:rPr lang="es-ES" sz="1900" kern="1200"/>
            <a:t>Elementos de cohesión..</a:t>
          </a:r>
          <a:endParaRPr lang="es-CO" sz="1900" kern="1200"/>
        </a:p>
      </dsp:txBody>
      <dsp:txXfrm rot="-5400000">
        <a:off x="840105" y="1038206"/>
        <a:ext cx="4608214" cy="703935"/>
      </dsp:txXfrm>
    </dsp:sp>
    <dsp:sp modelId="{709D3802-E9FE-4AB8-8C46-70E343619290}">
      <dsp:nvSpPr>
        <dsp:cNvPr id="0" name=""/>
        <dsp:cNvSpPr/>
      </dsp:nvSpPr>
      <dsp:spPr>
        <a:xfrm rot="5400000">
          <a:off x="-180022" y="2179417"/>
          <a:ext cx="1200150" cy="840105"/>
        </a:xfrm>
        <a:prstGeom prst="chevron">
          <a:avLst/>
        </a:prstGeom>
        <a:solidFill>
          <a:schemeClr val="accent5">
            <a:hueOff val="-9933876"/>
            <a:satOff val="39811"/>
            <a:lumOff val="8628"/>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es-CO" sz="2300" kern="1200"/>
            <a:t>3.</a:t>
          </a:r>
        </a:p>
      </dsp:txBody>
      <dsp:txXfrm rot="-5400000">
        <a:off x="1" y="2419448"/>
        <a:ext cx="840105" cy="360045"/>
      </dsp:txXfrm>
    </dsp:sp>
    <dsp:sp modelId="{5EE59502-FB05-499E-9AC9-F4194147D91F}">
      <dsp:nvSpPr>
        <dsp:cNvPr id="0" name=""/>
        <dsp:cNvSpPr/>
      </dsp:nvSpPr>
      <dsp:spPr>
        <a:xfrm rot="5400000">
          <a:off x="2773203" y="66296"/>
          <a:ext cx="780097" cy="4646295"/>
        </a:xfrm>
        <a:prstGeom prst="round2SameRect">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5128" tIns="12065" rIns="12065" bIns="12065" numCol="1" spcCol="1270" anchor="ctr" anchorCtr="0">
          <a:noAutofit/>
        </a:bodyPr>
        <a:lstStyle/>
        <a:p>
          <a:pPr marL="171450" lvl="1" indent="-171450" algn="ctr" defTabSz="844550">
            <a:lnSpc>
              <a:spcPct val="90000"/>
            </a:lnSpc>
            <a:spcBef>
              <a:spcPct val="0"/>
            </a:spcBef>
            <a:spcAft>
              <a:spcPct val="15000"/>
            </a:spcAft>
            <a:buChar char="••"/>
          </a:pPr>
          <a:r>
            <a:rPr lang="es-ES" sz="1900" kern="1200"/>
            <a:t>Citas bibliográficas</a:t>
          </a:r>
          <a:endParaRPr lang="es-CO" sz="1900" kern="1200"/>
        </a:p>
      </dsp:txBody>
      <dsp:txXfrm rot="-5400000">
        <a:off x="840105" y="2037476"/>
        <a:ext cx="4608214" cy="7039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88C6F3-B84C-4CF3-987F-86D36D2C43D1}">
      <dsp:nvSpPr>
        <dsp:cNvPr id="0" name=""/>
        <dsp:cNvSpPr/>
      </dsp:nvSpPr>
      <dsp:spPr>
        <a:xfrm>
          <a:off x="0" y="0"/>
          <a:ext cx="8162925" cy="29908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s-CO" sz="1400" kern="1200"/>
            <a:t>La guia de aprendizaje tres denominada "La lengua tambien se razona" busca profundizar varios temas que se han venido trabajando en anos anteriores y durante las guias 1 y 2. Siempre se insistirá en reconocer las características de la coherencia en los textos y tambien la función de los párrafos para conseguir mas concordancia.</a:t>
          </a:r>
        </a:p>
        <a:p>
          <a:pPr lvl="0" algn="l" defTabSz="622300">
            <a:lnSpc>
              <a:spcPct val="90000"/>
            </a:lnSpc>
            <a:spcBef>
              <a:spcPct val="0"/>
            </a:spcBef>
            <a:spcAft>
              <a:spcPct val="35000"/>
            </a:spcAft>
          </a:pPr>
          <a:r>
            <a:rPr lang="es-CO" sz="1400" kern="1200"/>
            <a:t>Tambien se realizará lecturas y trabajos sobre el construmbrismo, modernismo y realismo.</a:t>
          </a:r>
        </a:p>
      </dsp:txBody>
      <dsp:txXfrm>
        <a:off x="1931670" y="0"/>
        <a:ext cx="6231255" cy="2990850"/>
      </dsp:txXfrm>
    </dsp:sp>
    <dsp:sp modelId="{27951AE7-4A20-49FE-A5D1-F4F6E66AEB4A}">
      <dsp:nvSpPr>
        <dsp:cNvPr id="0" name=""/>
        <dsp:cNvSpPr/>
      </dsp:nvSpPr>
      <dsp:spPr>
        <a:xfrm>
          <a:off x="299085" y="299085"/>
          <a:ext cx="1632585" cy="2392680"/>
        </a:xfrm>
        <a:prstGeom prst="roundRect">
          <a:avLst>
            <a:gd name="adj" fmla="val 10000"/>
          </a:avLst>
        </a:prstGeom>
        <a:blipFill rotWithShape="1">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9E459F-B295-4240-A38E-53DC5B538FF9}">
      <dsp:nvSpPr>
        <dsp:cNvPr id="0" name=""/>
        <dsp:cNvSpPr/>
      </dsp:nvSpPr>
      <dsp:spPr>
        <a:xfrm>
          <a:off x="2315" y="399607"/>
          <a:ext cx="1230450" cy="403200"/>
        </a:xfrm>
        <a:prstGeom prst="rect">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s-CO" sz="1400" kern="1200"/>
            <a:t>verbos</a:t>
          </a:r>
        </a:p>
      </dsp:txBody>
      <dsp:txXfrm>
        <a:off x="2315" y="399607"/>
        <a:ext cx="1230450" cy="403200"/>
      </dsp:txXfrm>
    </dsp:sp>
    <dsp:sp modelId="{7AFDE0A4-6972-4208-8E24-7E74AE648D04}">
      <dsp:nvSpPr>
        <dsp:cNvPr id="0" name=""/>
        <dsp:cNvSpPr/>
      </dsp:nvSpPr>
      <dsp:spPr>
        <a:xfrm>
          <a:off x="2315" y="802807"/>
          <a:ext cx="1230450" cy="845460"/>
        </a:xfrm>
        <a:prstGeom prst="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endParaRPr lang="es-CO" sz="1400" kern="1200"/>
        </a:p>
        <a:p>
          <a:pPr marL="114300" lvl="1" indent="-114300" algn="l" defTabSz="622300">
            <a:lnSpc>
              <a:spcPct val="90000"/>
            </a:lnSpc>
            <a:spcBef>
              <a:spcPct val="0"/>
            </a:spcBef>
            <a:spcAft>
              <a:spcPct val="15000"/>
            </a:spcAft>
            <a:buChar char="••"/>
          </a:pPr>
          <a:endParaRPr lang="es-CO" sz="1400" kern="1200"/>
        </a:p>
      </dsp:txBody>
      <dsp:txXfrm>
        <a:off x="2315" y="802807"/>
        <a:ext cx="1230450" cy="845460"/>
      </dsp:txXfrm>
    </dsp:sp>
    <dsp:sp modelId="{641016B3-9192-4912-9EC7-E4699F9E1817}">
      <dsp:nvSpPr>
        <dsp:cNvPr id="0" name=""/>
        <dsp:cNvSpPr/>
      </dsp:nvSpPr>
      <dsp:spPr>
        <a:xfrm>
          <a:off x="1405029" y="399607"/>
          <a:ext cx="1230450" cy="403200"/>
        </a:xfrm>
        <a:prstGeom prst="rect">
          <a:avLst/>
        </a:prstGeom>
        <a:solidFill>
          <a:schemeClr val="accent5">
            <a:hueOff val="-1986775"/>
            <a:satOff val="7962"/>
            <a:lumOff val="1726"/>
            <a:alphaOff val="0"/>
          </a:schemeClr>
        </a:solidFill>
        <a:ln w="25400" cap="flat" cmpd="sng" algn="ctr">
          <a:solidFill>
            <a:schemeClr val="accent5">
              <a:hueOff val="-1986775"/>
              <a:satOff val="7962"/>
              <a:lumOff val="1726"/>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s-CO" sz="1400" kern="1200"/>
            <a:t>adjetivos</a:t>
          </a:r>
        </a:p>
      </dsp:txBody>
      <dsp:txXfrm>
        <a:off x="1405029" y="399607"/>
        <a:ext cx="1230450" cy="403200"/>
      </dsp:txXfrm>
    </dsp:sp>
    <dsp:sp modelId="{24780F7F-DAF0-4068-B936-7F873B49323C}">
      <dsp:nvSpPr>
        <dsp:cNvPr id="0" name=""/>
        <dsp:cNvSpPr/>
      </dsp:nvSpPr>
      <dsp:spPr>
        <a:xfrm>
          <a:off x="1405029" y="802807"/>
          <a:ext cx="1230450" cy="845460"/>
        </a:xfrm>
        <a:prstGeom prst="rect">
          <a:avLst/>
        </a:prstGeom>
        <a:solidFill>
          <a:schemeClr val="accent5">
            <a:tint val="40000"/>
            <a:alpha val="90000"/>
            <a:hueOff val="-2148096"/>
            <a:satOff val="9651"/>
            <a:lumOff val="663"/>
            <a:alphaOff val="0"/>
          </a:schemeClr>
        </a:solidFill>
        <a:ln w="25400" cap="flat" cmpd="sng" algn="ctr">
          <a:solidFill>
            <a:schemeClr val="accent5">
              <a:tint val="40000"/>
              <a:alpha val="90000"/>
              <a:hueOff val="-2148096"/>
              <a:satOff val="9651"/>
              <a:lumOff val="66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endParaRPr lang="es-CO" sz="1400" kern="1200"/>
        </a:p>
        <a:p>
          <a:pPr marL="114300" lvl="1" indent="-114300" algn="l" defTabSz="622300">
            <a:lnSpc>
              <a:spcPct val="90000"/>
            </a:lnSpc>
            <a:spcBef>
              <a:spcPct val="0"/>
            </a:spcBef>
            <a:spcAft>
              <a:spcPct val="15000"/>
            </a:spcAft>
            <a:buChar char="••"/>
          </a:pPr>
          <a:endParaRPr lang="es-CO" sz="1400" kern="1200"/>
        </a:p>
      </dsp:txBody>
      <dsp:txXfrm>
        <a:off x="1405029" y="802807"/>
        <a:ext cx="1230450" cy="845460"/>
      </dsp:txXfrm>
    </dsp:sp>
    <dsp:sp modelId="{073FFAFD-B3A9-4F33-A251-ACF5E0FF3F9F}">
      <dsp:nvSpPr>
        <dsp:cNvPr id="0" name=""/>
        <dsp:cNvSpPr/>
      </dsp:nvSpPr>
      <dsp:spPr>
        <a:xfrm>
          <a:off x="2807742" y="399607"/>
          <a:ext cx="1230450" cy="403200"/>
        </a:xfrm>
        <a:prstGeom prst="rect">
          <a:avLst/>
        </a:prstGeom>
        <a:solidFill>
          <a:schemeClr val="accent5">
            <a:hueOff val="-3973551"/>
            <a:satOff val="15924"/>
            <a:lumOff val="3451"/>
            <a:alphaOff val="0"/>
          </a:schemeClr>
        </a:solidFill>
        <a:ln w="25400" cap="flat" cmpd="sng" algn="ctr">
          <a:solidFill>
            <a:schemeClr val="accent5">
              <a:hueOff val="-3973551"/>
              <a:satOff val="15924"/>
              <a:lumOff val="3451"/>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s-CO" sz="1400" kern="1200"/>
            <a:t>sustantivos</a:t>
          </a:r>
        </a:p>
      </dsp:txBody>
      <dsp:txXfrm>
        <a:off x="2807742" y="399607"/>
        <a:ext cx="1230450" cy="403200"/>
      </dsp:txXfrm>
    </dsp:sp>
    <dsp:sp modelId="{4BEA3C4E-BF94-4796-BC04-6B467CA2E0A1}">
      <dsp:nvSpPr>
        <dsp:cNvPr id="0" name=""/>
        <dsp:cNvSpPr/>
      </dsp:nvSpPr>
      <dsp:spPr>
        <a:xfrm>
          <a:off x="2807742" y="802807"/>
          <a:ext cx="1230450" cy="845460"/>
        </a:xfrm>
        <a:prstGeom prst="rect">
          <a:avLst/>
        </a:prstGeom>
        <a:solidFill>
          <a:schemeClr val="accent5">
            <a:tint val="40000"/>
            <a:alpha val="90000"/>
            <a:hueOff val="-4296193"/>
            <a:satOff val="19301"/>
            <a:lumOff val="1327"/>
            <a:alphaOff val="0"/>
          </a:schemeClr>
        </a:solidFill>
        <a:ln w="25400" cap="flat" cmpd="sng" algn="ctr">
          <a:solidFill>
            <a:schemeClr val="accent5">
              <a:tint val="40000"/>
              <a:alpha val="90000"/>
              <a:hueOff val="-4296193"/>
              <a:satOff val="19301"/>
              <a:lumOff val="132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endParaRPr lang="es-CO" sz="1400" kern="1200"/>
        </a:p>
        <a:p>
          <a:pPr marL="114300" lvl="1" indent="-114300" algn="l" defTabSz="622300">
            <a:lnSpc>
              <a:spcPct val="90000"/>
            </a:lnSpc>
            <a:spcBef>
              <a:spcPct val="0"/>
            </a:spcBef>
            <a:spcAft>
              <a:spcPct val="15000"/>
            </a:spcAft>
            <a:buChar char="••"/>
          </a:pPr>
          <a:endParaRPr lang="es-CO" sz="1400" kern="1200"/>
        </a:p>
        <a:p>
          <a:pPr marL="114300" lvl="1" indent="-114300" algn="l" defTabSz="622300">
            <a:lnSpc>
              <a:spcPct val="90000"/>
            </a:lnSpc>
            <a:spcBef>
              <a:spcPct val="0"/>
            </a:spcBef>
            <a:spcAft>
              <a:spcPct val="15000"/>
            </a:spcAft>
            <a:buChar char="••"/>
          </a:pPr>
          <a:endParaRPr lang="es-CO" sz="1400" kern="1200"/>
        </a:p>
      </dsp:txBody>
      <dsp:txXfrm>
        <a:off x="2807742" y="802807"/>
        <a:ext cx="1230450" cy="845460"/>
      </dsp:txXfrm>
    </dsp:sp>
    <dsp:sp modelId="{A119894F-B9CB-4470-95D0-B7D57C20B6AC}">
      <dsp:nvSpPr>
        <dsp:cNvPr id="0" name=""/>
        <dsp:cNvSpPr/>
      </dsp:nvSpPr>
      <dsp:spPr>
        <a:xfrm>
          <a:off x="4210456" y="399607"/>
          <a:ext cx="1230450" cy="403200"/>
        </a:xfrm>
        <a:prstGeom prst="rect">
          <a:avLst/>
        </a:prstGeom>
        <a:solidFill>
          <a:schemeClr val="accent5">
            <a:hueOff val="-5960326"/>
            <a:satOff val="23887"/>
            <a:lumOff val="5177"/>
            <a:alphaOff val="0"/>
          </a:schemeClr>
        </a:solidFill>
        <a:ln w="25400" cap="flat" cmpd="sng" algn="ctr">
          <a:solidFill>
            <a:schemeClr val="accent5">
              <a:hueOff val="-5960326"/>
              <a:satOff val="23887"/>
              <a:lumOff val="5177"/>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s-CO" sz="1400" kern="1200"/>
            <a:t>adverbios</a:t>
          </a:r>
        </a:p>
      </dsp:txBody>
      <dsp:txXfrm>
        <a:off x="4210456" y="399607"/>
        <a:ext cx="1230450" cy="403200"/>
      </dsp:txXfrm>
    </dsp:sp>
    <dsp:sp modelId="{16EDDC9A-8897-4DA2-8711-E6958B838DEF}">
      <dsp:nvSpPr>
        <dsp:cNvPr id="0" name=""/>
        <dsp:cNvSpPr/>
      </dsp:nvSpPr>
      <dsp:spPr>
        <a:xfrm>
          <a:off x="4210456" y="802807"/>
          <a:ext cx="1230450" cy="845460"/>
        </a:xfrm>
        <a:prstGeom prst="rect">
          <a:avLst/>
        </a:prstGeom>
        <a:solidFill>
          <a:schemeClr val="accent5">
            <a:tint val="40000"/>
            <a:alpha val="90000"/>
            <a:hueOff val="-6444289"/>
            <a:satOff val="28952"/>
            <a:lumOff val="1990"/>
            <a:alphaOff val="0"/>
          </a:schemeClr>
        </a:solidFill>
        <a:ln w="25400" cap="flat" cmpd="sng" algn="ctr">
          <a:solidFill>
            <a:schemeClr val="accent5">
              <a:tint val="40000"/>
              <a:alpha val="90000"/>
              <a:hueOff val="-6444289"/>
              <a:satOff val="28952"/>
              <a:lumOff val="199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endParaRPr lang="es-CO" sz="1400" kern="1200"/>
        </a:p>
        <a:p>
          <a:pPr marL="114300" lvl="1" indent="-114300" algn="l" defTabSz="622300">
            <a:lnSpc>
              <a:spcPct val="90000"/>
            </a:lnSpc>
            <a:spcBef>
              <a:spcPct val="0"/>
            </a:spcBef>
            <a:spcAft>
              <a:spcPct val="15000"/>
            </a:spcAft>
            <a:buChar char="••"/>
          </a:pPr>
          <a:endParaRPr lang="es-CO" sz="1400" kern="1200"/>
        </a:p>
      </dsp:txBody>
      <dsp:txXfrm>
        <a:off x="4210456" y="802807"/>
        <a:ext cx="1230450" cy="845460"/>
      </dsp:txXfrm>
    </dsp:sp>
    <dsp:sp modelId="{56950314-7367-4599-B0B2-9399198BE5BD}">
      <dsp:nvSpPr>
        <dsp:cNvPr id="0" name=""/>
        <dsp:cNvSpPr/>
      </dsp:nvSpPr>
      <dsp:spPr>
        <a:xfrm>
          <a:off x="5613170" y="399607"/>
          <a:ext cx="1230450" cy="403200"/>
        </a:xfrm>
        <a:prstGeom prst="rect">
          <a:avLst/>
        </a:prstGeom>
        <a:solidFill>
          <a:schemeClr val="accent5">
            <a:hueOff val="-7947101"/>
            <a:satOff val="31849"/>
            <a:lumOff val="6902"/>
            <a:alphaOff val="0"/>
          </a:schemeClr>
        </a:solidFill>
        <a:ln w="25400" cap="flat" cmpd="sng" algn="ctr">
          <a:solidFill>
            <a:schemeClr val="accent5">
              <a:hueOff val="-7947101"/>
              <a:satOff val="31849"/>
              <a:lumOff val="6902"/>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s-CO" sz="1400" kern="1200"/>
            <a:t>preposiciones</a:t>
          </a:r>
        </a:p>
      </dsp:txBody>
      <dsp:txXfrm>
        <a:off x="5613170" y="399607"/>
        <a:ext cx="1230450" cy="403200"/>
      </dsp:txXfrm>
    </dsp:sp>
    <dsp:sp modelId="{796BD44F-88D3-4C5E-B8DD-295458EBAF17}">
      <dsp:nvSpPr>
        <dsp:cNvPr id="0" name=""/>
        <dsp:cNvSpPr/>
      </dsp:nvSpPr>
      <dsp:spPr>
        <a:xfrm>
          <a:off x="5594122" y="840903"/>
          <a:ext cx="1230450" cy="845460"/>
        </a:xfrm>
        <a:prstGeom prst="rect">
          <a:avLst/>
        </a:prstGeom>
        <a:solidFill>
          <a:schemeClr val="accent5">
            <a:tint val="40000"/>
            <a:alpha val="90000"/>
            <a:hueOff val="-8592385"/>
            <a:satOff val="38602"/>
            <a:lumOff val="2654"/>
            <a:alphaOff val="0"/>
          </a:schemeClr>
        </a:solidFill>
        <a:ln w="25400" cap="flat" cmpd="sng" algn="ctr">
          <a:solidFill>
            <a:schemeClr val="accent5">
              <a:tint val="40000"/>
              <a:alpha val="90000"/>
              <a:hueOff val="-8592385"/>
              <a:satOff val="38602"/>
              <a:lumOff val="265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endParaRPr lang="es-CO" sz="1400" kern="1200"/>
        </a:p>
      </dsp:txBody>
      <dsp:txXfrm>
        <a:off x="5594122" y="840903"/>
        <a:ext cx="1230450" cy="845460"/>
      </dsp:txXfrm>
    </dsp:sp>
    <dsp:sp modelId="{78B728EA-8108-4989-AE39-FB217D713E1B}">
      <dsp:nvSpPr>
        <dsp:cNvPr id="0" name=""/>
        <dsp:cNvSpPr/>
      </dsp:nvSpPr>
      <dsp:spPr>
        <a:xfrm>
          <a:off x="7015883" y="399607"/>
          <a:ext cx="1230450" cy="403200"/>
        </a:xfrm>
        <a:prstGeom prst="rect">
          <a:avLst/>
        </a:prstGeom>
        <a:solidFill>
          <a:schemeClr val="accent5">
            <a:hueOff val="-9933876"/>
            <a:satOff val="39811"/>
            <a:lumOff val="8628"/>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s-CO" sz="1400" kern="1200"/>
            <a:t>conjunciones</a:t>
          </a:r>
        </a:p>
      </dsp:txBody>
      <dsp:txXfrm>
        <a:off x="7015883" y="399607"/>
        <a:ext cx="1230450" cy="403200"/>
      </dsp:txXfrm>
    </dsp:sp>
    <dsp:sp modelId="{FF93009D-0340-40B5-BF8B-8FA72727BF83}">
      <dsp:nvSpPr>
        <dsp:cNvPr id="0" name=""/>
        <dsp:cNvSpPr/>
      </dsp:nvSpPr>
      <dsp:spPr>
        <a:xfrm>
          <a:off x="7015883" y="802807"/>
          <a:ext cx="1230450" cy="845460"/>
        </a:xfrm>
        <a:prstGeom prst="rect">
          <a:avLst/>
        </a:prstGeom>
        <a:solidFill>
          <a:schemeClr val="accent5">
            <a:tint val="40000"/>
            <a:alpha val="90000"/>
            <a:hueOff val="-10740482"/>
            <a:satOff val="48253"/>
            <a:lumOff val="3317"/>
            <a:alphaOff val="0"/>
          </a:schemeClr>
        </a:solidFill>
        <a:ln w="25400" cap="flat" cmpd="sng" algn="ctr">
          <a:solidFill>
            <a:schemeClr val="accent5">
              <a:tint val="40000"/>
              <a:alpha val="90000"/>
              <a:hueOff val="-10740482"/>
              <a:satOff val="48253"/>
              <a:lumOff val="331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endParaRPr lang="es-CO" sz="1400" kern="1200"/>
        </a:p>
      </dsp:txBody>
      <dsp:txXfrm>
        <a:off x="7015883" y="802807"/>
        <a:ext cx="1230450" cy="84546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cion_x0020_URL xmlns="a464f196-e49a-4ca7-9c96-5a8f10f12a57" xsi:nil="true"/>
  </documentManagement>
</p:properties>
</file>

<file path=customXml/itemProps1.xml><?xml version="1.0" encoding="utf-8"?>
<ds:datastoreItem xmlns:ds="http://schemas.openxmlformats.org/officeDocument/2006/customXml" ds:itemID="{0685E1A3-D597-4440-9991-F30765516DFC}"/>
</file>

<file path=customXml/itemProps2.xml><?xml version="1.0" encoding="utf-8"?>
<ds:datastoreItem xmlns:ds="http://schemas.openxmlformats.org/officeDocument/2006/customXml" ds:itemID="{2C783C58-8820-40D5-BEC7-DD811BE9C71E}"/>
</file>

<file path=customXml/itemProps3.xml><?xml version="1.0" encoding="utf-8"?>
<ds:datastoreItem xmlns:ds="http://schemas.openxmlformats.org/officeDocument/2006/customXml" ds:itemID="{2F0BA7BB-FCBA-4167-B95F-4EA61D8B20DB}"/>
</file>

<file path=customXml/itemProps4.xml><?xml version="1.0" encoding="utf-8"?>
<ds:datastoreItem xmlns:ds="http://schemas.openxmlformats.org/officeDocument/2006/customXml" ds:itemID="{FE60974C-FCF4-47B6-9D4C-11498F6DA3E3}"/>
</file>

<file path=docProps/app.xml><?xml version="1.0" encoding="utf-8"?>
<Properties xmlns="http://schemas.openxmlformats.org/officeDocument/2006/extended-properties" xmlns:vt="http://schemas.openxmlformats.org/officeDocument/2006/docPropsVTypes">
  <Template>Normal</Template>
  <TotalTime>2</TotalTime>
  <Pages>5</Pages>
  <Words>798</Words>
  <Characters>4390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PATO</cp:lastModifiedBy>
  <cp:revision>3</cp:revision>
  <dcterms:created xsi:type="dcterms:W3CDTF">2011-07-17T22:07:00Z</dcterms:created>
  <dcterms:modified xsi:type="dcterms:W3CDTF">2011-07-17T23:16:00Z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