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F7" w:rsidRDefault="002062F7" w:rsidP="002062F7">
      <w:pPr>
        <w:jc w:val="center"/>
        <w:rPr>
          <w:b/>
          <w:sz w:val="28"/>
          <w:lang w:val="es-CO"/>
        </w:rPr>
      </w:pPr>
      <w:r w:rsidRPr="00452A50">
        <w:rPr>
          <w:b/>
          <w:sz w:val="28"/>
          <w:lang w:val="es-CO"/>
        </w:rPr>
        <w:t xml:space="preserve">Actividad desempeño </w:t>
      </w:r>
      <w:r>
        <w:rPr>
          <w:b/>
          <w:sz w:val="28"/>
          <w:lang w:val="es-CO"/>
        </w:rPr>
        <w:t>3</w:t>
      </w:r>
    </w:p>
    <w:p w:rsidR="000B2AF5" w:rsidRPr="006B4BA6" w:rsidRDefault="000B2AF5" w:rsidP="006B4BA6">
      <w:pPr>
        <w:rPr>
          <w:b/>
          <w:sz w:val="28"/>
        </w:rPr>
      </w:pPr>
      <w:r w:rsidRPr="006B4BA6">
        <w:rPr>
          <w:b/>
          <w:sz w:val="28"/>
        </w:rPr>
        <w:t xml:space="preserve">Actividad </w:t>
      </w:r>
      <w:r w:rsidR="005032E1">
        <w:rPr>
          <w:b/>
          <w:sz w:val="28"/>
        </w:rPr>
        <w:t xml:space="preserve"> No 1</w:t>
      </w:r>
    </w:p>
    <w:p w:rsidR="006C7C4B" w:rsidRPr="00597586" w:rsidRDefault="00667040" w:rsidP="00597586">
      <w:pPr>
        <w:rPr>
          <w:rFonts w:cstheme="minorHAnsi"/>
          <w:sz w:val="28"/>
          <w:szCs w:val="28"/>
        </w:rPr>
      </w:pPr>
      <w:r>
        <w:rPr>
          <w:sz w:val="28"/>
        </w:rPr>
        <w:t xml:space="preserve">Para el desarrollo de los siguientes ejercicios deberás retomar los conceptos y fuentes de aprendizaje trabajadas en </w:t>
      </w:r>
      <w:r w:rsidRPr="000F3CD9">
        <w:rPr>
          <w:rFonts w:cstheme="minorHAnsi"/>
          <w:sz w:val="28"/>
          <w:szCs w:val="28"/>
        </w:rPr>
        <w:t>los dos primeros niveles de desempeño.</w:t>
      </w:r>
    </w:p>
    <w:p w:rsidR="006C7C4B" w:rsidRPr="002062F7" w:rsidRDefault="006C7C4B" w:rsidP="006C7C4B">
      <w:pPr>
        <w:pStyle w:val="Prrafodelista"/>
        <w:numPr>
          <w:ilvl w:val="0"/>
          <w:numId w:val="36"/>
        </w:numPr>
        <w:jc w:val="both"/>
        <w:rPr>
          <w:rFonts w:cstheme="minorHAnsi"/>
          <w:sz w:val="28"/>
          <w:szCs w:val="28"/>
        </w:rPr>
      </w:pPr>
      <w:r w:rsidRPr="002062F7">
        <w:rPr>
          <w:rFonts w:cstheme="minorHAnsi"/>
          <w:sz w:val="28"/>
          <w:szCs w:val="28"/>
        </w:rPr>
        <w:t>Realiza un collage sobre el impacto del neoliberalismo en nuestra sociedad, ten en cuenta los aspectos sociales, políticos, económicos y culturales.</w:t>
      </w:r>
      <w:r w:rsidR="00597586" w:rsidRPr="002062F7">
        <w:rPr>
          <w:rFonts w:cstheme="minorHAnsi"/>
          <w:sz w:val="28"/>
          <w:szCs w:val="28"/>
        </w:rPr>
        <w:t xml:space="preserve"> Debes hacer un</w:t>
      </w:r>
      <w:r w:rsidRPr="002062F7">
        <w:rPr>
          <w:rFonts w:cstheme="minorHAnsi"/>
          <w:sz w:val="28"/>
          <w:szCs w:val="28"/>
        </w:rPr>
        <w:t xml:space="preserve"> análisis del mismo al finalizarlo.</w:t>
      </w:r>
    </w:p>
    <w:p w:rsidR="006C7C4B" w:rsidRDefault="00597586" w:rsidP="000632B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062F7">
        <w:rPr>
          <w:rFonts w:cstheme="minorHAnsi"/>
          <w:sz w:val="28"/>
          <w:szCs w:val="28"/>
        </w:rPr>
        <w:t xml:space="preserve">Investiga </w:t>
      </w:r>
      <w:r w:rsidR="006C7C4B" w:rsidRPr="002062F7">
        <w:rPr>
          <w:rFonts w:cstheme="minorHAnsi"/>
          <w:sz w:val="28"/>
          <w:szCs w:val="28"/>
        </w:rPr>
        <w:t xml:space="preserve">sobre los tigres asiáticos </w:t>
      </w:r>
      <w:r w:rsidRPr="002062F7">
        <w:rPr>
          <w:rFonts w:cstheme="minorHAnsi"/>
          <w:sz w:val="28"/>
          <w:szCs w:val="28"/>
        </w:rPr>
        <w:t xml:space="preserve"> y  explica porque son importantes. Cómo podría l</w:t>
      </w:r>
      <w:r w:rsidR="00625C07" w:rsidRPr="002062F7">
        <w:rPr>
          <w:rFonts w:cstheme="minorHAnsi"/>
          <w:sz w:val="28"/>
          <w:szCs w:val="28"/>
        </w:rPr>
        <w:t>ograrse  un impacto similar en A</w:t>
      </w:r>
      <w:r w:rsidRPr="002062F7">
        <w:rPr>
          <w:rFonts w:cstheme="minorHAnsi"/>
          <w:sz w:val="28"/>
          <w:szCs w:val="28"/>
        </w:rPr>
        <w:t>mérica Latina.</w:t>
      </w:r>
    </w:p>
    <w:p w:rsidR="002062F7" w:rsidRDefault="002062F7" w:rsidP="002062F7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2062F7" w:rsidRDefault="002062F7" w:rsidP="002062F7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2F7" w:rsidRPr="002062F7" w:rsidRDefault="002062F7" w:rsidP="002062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C7C4B" w:rsidRDefault="006C7C4B" w:rsidP="006C7C4B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062F7">
        <w:rPr>
          <w:rFonts w:cstheme="minorHAnsi"/>
          <w:sz w:val="28"/>
          <w:szCs w:val="28"/>
        </w:rPr>
        <w:t>ANALIZA Y HAZ TU PROPUESTA</w:t>
      </w:r>
    </w:p>
    <w:p w:rsidR="002062F7" w:rsidRPr="002062F7" w:rsidRDefault="002062F7" w:rsidP="002062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C7C4B" w:rsidRPr="000632BD" w:rsidRDefault="006C7C4B" w:rsidP="006C7C4B">
      <w:pPr>
        <w:numPr>
          <w:ilvl w:val="1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El gasto de 1992 -1997, por encima del 10%, se explica porque en este periodo hubo reformas de modernización económica del estado y una política social más activa y democrática.</w:t>
      </w:r>
    </w:p>
    <w:p w:rsidR="006C7C4B" w:rsidRPr="000632BD" w:rsidRDefault="006C7C4B" w:rsidP="006C7C4B">
      <w:pPr>
        <w:numPr>
          <w:ilvl w:val="1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En 1997 el gasto del gobierno se frenó, pero la seguridad social, los gobiernos locales y el servicio a la deuda mantuvo el gasto  cercano al 10%.</w:t>
      </w:r>
    </w:p>
    <w:p w:rsidR="006C7C4B" w:rsidRPr="000632BD" w:rsidRDefault="006C7C4B" w:rsidP="006C7C4B">
      <w:pPr>
        <w:numPr>
          <w:ilvl w:val="1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Al final del año 2000  el gasto público había bajado buscando un equilibrio aceptable. Esto se debe a que el modelo neoliberal aplica medidas como la privatización de sus empresas, congelación de salarios de sus empleados y un gasto estricto en burocracia.</w:t>
      </w:r>
    </w:p>
    <w:p w:rsidR="002062F7" w:rsidRDefault="002062F7" w:rsidP="006C7C4B">
      <w:pPr>
        <w:ind w:left="1080"/>
        <w:jc w:val="both"/>
        <w:rPr>
          <w:rFonts w:cstheme="minorHAnsi"/>
          <w:sz w:val="28"/>
          <w:szCs w:val="28"/>
        </w:rPr>
      </w:pPr>
    </w:p>
    <w:p w:rsidR="006C7C4B" w:rsidRPr="000632BD" w:rsidRDefault="006C7C4B" w:rsidP="006C7C4B">
      <w:pPr>
        <w:ind w:left="1080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Sin embargo estas medidas han traído problemas:</w:t>
      </w:r>
    </w:p>
    <w:p w:rsidR="006C7C4B" w:rsidRPr="000632BD" w:rsidRDefault="006C7C4B" w:rsidP="006C7C4B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La privatización sube la tasa de desempleo.</w:t>
      </w:r>
    </w:p>
    <w:p w:rsidR="006C7C4B" w:rsidRPr="000632BD" w:rsidRDefault="006C7C4B" w:rsidP="006C7C4B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La congelación de salarios empobrece aún más al pueblo.</w:t>
      </w:r>
    </w:p>
    <w:p w:rsidR="006C7C4B" w:rsidRPr="000632BD" w:rsidRDefault="006C7C4B" w:rsidP="006C7C4B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632BD">
        <w:rPr>
          <w:rFonts w:cstheme="minorHAnsi"/>
          <w:sz w:val="28"/>
          <w:szCs w:val="28"/>
        </w:rPr>
        <w:t>De cualquier forma, la burocracia de altos mandos sigue gastando cerca de la décima parte del gasto del gobierno.</w:t>
      </w:r>
    </w:p>
    <w:p w:rsidR="006C7C4B" w:rsidRPr="000632BD" w:rsidRDefault="006C7C4B" w:rsidP="006C7C4B">
      <w:pPr>
        <w:jc w:val="both"/>
        <w:rPr>
          <w:rFonts w:cstheme="minorHAnsi"/>
          <w:sz w:val="28"/>
          <w:szCs w:val="28"/>
        </w:rPr>
      </w:pPr>
    </w:p>
    <w:p w:rsidR="006C7C4B" w:rsidRPr="002062F7" w:rsidRDefault="006C7C4B" w:rsidP="000632BD">
      <w:pPr>
        <w:jc w:val="both"/>
        <w:rPr>
          <w:rFonts w:cstheme="minorHAnsi"/>
          <w:sz w:val="28"/>
          <w:szCs w:val="28"/>
          <w:u w:val="single"/>
        </w:rPr>
      </w:pPr>
      <w:r w:rsidRPr="000632BD">
        <w:rPr>
          <w:rFonts w:cstheme="minorHAnsi"/>
          <w:sz w:val="28"/>
          <w:szCs w:val="28"/>
        </w:rPr>
        <w:t>Según el anterior análisis, cuáles son los pros y contras del gasto del modelo neoliberal. Tu opinión e invest</w:t>
      </w:r>
      <w:r w:rsidR="000632BD">
        <w:rPr>
          <w:rFonts w:cstheme="minorHAnsi"/>
          <w:sz w:val="28"/>
          <w:szCs w:val="28"/>
        </w:rPr>
        <w:t>igación son puntos  a tu favor.</w:t>
      </w:r>
    </w:p>
    <w:p w:rsidR="002062F7" w:rsidRDefault="002062F7" w:rsidP="002062F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891" w:rsidRPr="000F3CD9" w:rsidRDefault="002D0891" w:rsidP="002062F7">
      <w:pPr>
        <w:jc w:val="both"/>
        <w:rPr>
          <w:rFonts w:cstheme="minorHAnsi"/>
          <w:b/>
          <w:sz w:val="28"/>
          <w:szCs w:val="28"/>
        </w:rPr>
      </w:pPr>
    </w:p>
    <w:p w:rsidR="007965FC" w:rsidRDefault="00F71F39" w:rsidP="00283C24">
      <w:pPr>
        <w:jc w:val="both"/>
        <w:rPr>
          <w:rFonts w:cstheme="minorHAnsi"/>
          <w:bCs/>
          <w:sz w:val="28"/>
          <w:szCs w:val="28"/>
        </w:rPr>
      </w:pPr>
      <w:r>
        <w:rPr>
          <w:sz w:val="28"/>
        </w:rPr>
        <w:t>4</w:t>
      </w:r>
      <w:r w:rsidR="006B5AB5">
        <w:rPr>
          <w:sz w:val="28"/>
        </w:rPr>
        <w:t xml:space="preserve">. </w:t>
      </w:r>
      <w:r w:rsidR="007965FC" w:rsidRPr="00283C24">
        <w:rPr>
          <w:rFonts w:cstheme="minorHAnsi"/>
          <w:bCs/>
          <w:sz w:val="28"/>
          <w:szCs w:val="28"/>
        </w:rPr>
        <w:t>Analiza las siguientes preguntas, justifique cual sería la respuesta correcta de las opciones presentadas y justifique porque cada una de las demás opciones  no son correctas:</w:t>
      </w:r>
    </w:p>
    <w:p w:rsidR="00AD17C4" w:rsidRDefault="00F71F39" w:rsidP="00AD1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</w:rPr>
        <w:t xml:space="preserve">4.1 </w:t>
      </w:r>
      <w:r w:rsidR="00AD17C4" w:rsidRPr="00AD17C4">
        <w:rPr>
          <w:rFonts w:cstheme="minorHAnsi"/>
          <w:sz w:val="28"/>
          <w:szCs w:val="28"/>
          <w:lang w:val="es-CO"/>
        </w:rPr>
        <w:t>De acuer</w:t>
      </w:r>
      <w:r w:rsidR="00AD17C4">
        <w:rPr>
          <w:rFonts w:cstheme="minorHAnsi"/>
          <w:sz w:val="28"/>
          <w:szCs w:val="28"/>
          <w:lang w:val="es-CO"/>
        </w:rPr>
        <w:t xml:space="preserve">do con algunos pensadores de la </w:t>
      </w:r>
      <w:r w:rsidR="00AD17C4" w:rsidRPr="00AD17C4">
        <w:rPr>
          <w:rFonts w:cstheme="minorHAnsi"/>
          <w:sz w:val="28"/>
          <w:szCs w:val="28"/>
          <w:lang w:val="es-CO"/>
        </w:rPr>
        <w:t>economía clási</w:t>
      </w:r>
      <w:r w:rsidR="00AD17C4">
        <w:rPr>
          <w:rFonts w:cstheme="minorHAnsi"/>
          <w:sz w:val="28"/>
          <w:szCs w:val="28"/>
          <w:lang w:val="es-CO"/>
        </w:rPr>
        <w:t xml:space="preserve">ca, en el mercado de trabajo la </w:t>
      </w:r>
      <w:r w:rsidR="00AD17C4" w:rsidRPr="00AD17C4">
        <w:rPr>
          <w:rFonts w:cstheme="minorHAnsi"/>
          <w:sz w:val="28"/>
          <w:szCs w:val="28"/>
          <w:lang w:val="es-CO"/>
        </w:rPr>
        <w:t>mercancía qu</w:t>
      </w:r>
      <w:r w:rsidR="00AD17C4">
        <w:rPr>
          <w:rFonts w:cstheme="minorHAnsi"/>
          <w:sz w:val="28"/>
          <w:szCs w:val="28"/>
          <w:lang w:val="es-CO"/>
        </w:rPr>
        <w:t xml:space="preserve">e se vende es la mano de obra y </w:t>
      </w:r>
      <w:r w:rsidR="00AD17C4" w:rsidRPr="00AD17C4">
        <w:rPr>
          <w:rFonts w:cstheme="minorHAnsi"/>
          <w:sz w:val="28"/>
          <w:szCs w:val="28"/>
          <w:lang w:val="es-CO"/>
        </w:rPr>
        <w:t>su precio es e</w:t>
      </w:r>
      <w:r w:rsidR="00AD17C4">
        <w:rPr>
          <w:rFonts w:cstheme="minorHAnsi"/>
          <w:sz w:val="28"/>
          <w:szCs w:val="28"/>
          <w:lang w:val="es-CO"/>
        </w:rPr>
        <w:t xml:space="preserve">l salario nominal, o dinero que </w:t>
      </w:r>
      <w:r w:rsidR="00AD17C4" w:rsidRPr="00AD17C4">
        <w:rPr>
          <w:rFonts w:cstheme="minorHAnsi"/>
          <w:sz w:val="28"/>
          <w:szCs w:val="28"/>
          <w:lang w:val="es-CO"/>
        </w:rPr>
        <w:t xml:space="preserve">recibe el obrero por prestar sus servicios. </w:t>
      </w:r>
      <w:proofErr w:type="spellStart"/>
      <w:r w:rsidR="00AD17C4" w:rsidRPr="00AD17C4">
        <w:rPr>
          <w:rFonts w:cstheme="minorHAnsi"/>
          <w:sz w:val="28"/>
          <w:szCs w:val="28"/>
          <w:lang w:val="es-CO"/>
        </w:rPr>
        <w:t>Cuandola</w:t>
      </w:r>
      <w:proofErr w:type="spellEnd"/>
      <w:r w:rsidR="00AD17C4" w:rsidRPr="00AD17C4">
        <w:rPr>
          <w:rFonts w:cstheme="minorHAnsi"/>
          <w:sz w:val="28"/>
          <w:szCs w:val="28"/>
          <w:lang w:val="es-CO"/>
        </w:rPr>
        <w:t xml:space="preserve"> oferta </w:t>
      </w:r>
      <w:r w:rsidR="00AD17C4">
        <w:rPr>
          <w:rFonts w:cstheme="minorHAnsi"/>
          <w:sz w:val="28"/>
          <w:szCs w:val="28"/>
          <w:lang w:val="es-CO"/>
        </w:rPr>
        <w:t xml:space="preserve">de mano de obra sube, es decir, </w:t>
      </w:r>
      <w:r w:rsidR="00AD17C4" w:rsidRPr="00AD17C4">
        <w:rPr>
          <w:rFonts w:cstheme="minorHAnsi"/>
          <w:sz w:val="28"/>
          <w:szCs w:val="28"/>
          <w:lang w:val="es-CO"/>
        </w:rPr>
        <w:t>cuando más gente</w:t>
      </w:r>
      <w:r w:rsidR="00AD17C4">
        <w:rPr>
          <w:rFonts w:cstheme="minorHAnsi"/>
          <w:sz w:val="28"/>
          <w:szCs w:val="28"/>
          <w:lang w:val="es-CO"/>
        </w:rPr>
        <w:t xml:space="preserve"> está dispuesta a trabajar y la </w:t>
      </w:r>
      <w:r w:rsidR="00AD17C4" w:rsidRPr="00AD17C4">
        <w:rPr>
          <w:rFonts w:cstheme="minorHAnsi"/>
          <w:sz w:val="28"/>
          <w:szCs w:val="28"/>
          <w:lang w:val="es-CO"/>
        </w:rPr>
        <w:t>demanda que</w:t>
      </w:r>
      <w:r w:rsidR="00AD17C4">
        <w:rPr>
          <w:rFonts w:cstheme="minorHAnsi"/>
          <w:sz w:val="28"/>
          <w:szCs w:val="28"/>
          <w:lang w:val="es-CO"/>
        </w:rPr>
        <w:t xml:space="preserve"> realiza el empresario tiende a </w:t>
      </w:r>
      <w:r w:rsidR="00AD17C4" w:rsidRPr="00AD17C4">
        <w:rPr>
          <w:rFonts w:cstheme="minorHAnsi"/>
          <w:sz w:val="28"/>
          <w:szCs w:val="28"/>
          <w:lang w:val="es-CO"/>
        </w:rPr>
        <w:t>mantenerse co</w:t>
      </w:r>
      <w:r w:rsidR="00AD17C4">
        <w:rPr>
          <w:rFonts w:cstheme="minorHAnsi"/>
          <w:sz w:val="28"/>
          <w:szCs w:val="28"/>
          <w:lang w:val="es-CO"/>
        </w:rPr>
        <w:t xml:space="preserve">nstante o disminuye, el salario </w:t>
      </w:r>
      <w:r w:rsidR="00AD17C4" w:rsidRPr="00AD17C4">
        <w:rPr>
          <w:rFonts w:cstheme="minorHAnsi"/>
          <w:sz w:val="28"/>
          <w:szCs w:val="28"/>
          <w:lang w:val="es-CO"/>
        </w:rPr>
        <w:t>nominal baja. L</w:t>
      </w:r>
      <w:r w:rsidR="00AD17C4">
        <w:rPr>
          <w:rFonts w:cstheme="minorHAnsi"/>
          <w:sz w:val="28"/>
          <w:szCs w:val="28"/>
          <w:lang w:val="es-CO"/>
        </w:rPr>
        <w:t xml:space="preserve">a crisis mundial de 1929 afectó </w:t>
      </w:r>
      <w:r w:rsidR="00AD17C4" w:rsidRPr="00AD17C4">
        <w:rPr>
          <w:rFonts w:cstheme="minorHAnsi"/>
          <w:sz w:val="28"/>
          <w:szCs w:val="28"/>
          <w:lang w:val="es-CO"/>
        </w:rPr>
        <w:t>directamente la sociedad ya qu</w:t>
      </w:r>
      <w:r w:rsidR="00AD17C4">
        <w:rPr>
          <w:rFonts w:cstheme="minorHAnsi"/>
          <w:sz w:val="28"/>
          <w:szCs w:val="28"/>
          <w:lang w:val="es-CO"/>
        </w:rPr>
        <w:t xml:space="preserve">e incrementó el </w:t>
      </w:r>
      <w:r w:rsidR="00AD17C4" w:rsidRPr="00AD17C4">
        <w:rPr>
          <w:rFonts w:cstheme="minorHAnsi"/>
          <w:sz w:val="28"/>
          <w:szCs w:val="28"/>
          <w:lang w:val="es-CO"/>
        </w:rPr>
        <w:t xml:space="preserve">desempleo. </w:t>
      </w:r>
      <w:r w:rsidR="00AD17C4">
        <w:rPr>
          <w:rFonts w:cstheme="minorHAnsi"/>
          <w:sz w:val="28"/>
          <w:szCs w:val="28"/>
          <w:lang w:val="es-CO"/>
        </w:rPr>
        <w:t xml:space="preserve">De acuerdo con esta teoría, una </w:t>
      </w:r>
      <w:r w:rsidR="00AD17C4" w:rsidRPr="00AD17C4">
        <w:rPr>
          <w:rFonts w:cstheme="minorHAnsi"/>
          <w:sz w:val="28"/>
          <w:szCs w:val="28"/>
          <w:lang w:val="es-CO"/>
        </w:rPr>
        <w:t>causa que permit</w:t>
      </w:r>
      <w:r w:rsidR="00AD17C4">
        <w:rPr>
          <w:rFonts w:cstheme="minorHAnsi"/>
          <w:sz w:val="28"/>
          <w:szCs w:val="28"/>
          <w:lang w:val="es-CO"/>
        </w:rPr>
        <w:t xml:space="preserve">e entender la crisis social del </w:t>
      </w:r>
      <w:r w:rsidR="00AD17C4" w:rsidRPr="00AD17C4">
        <w:rPr>
          <w:rFonts w:cstheme="minorHAnsi"/>
          <w:sz w:val="28"/>
          <w:szCs w:val="28"/>
          <w:lang w:val="es-CO"/>
        </w:rPr>
        <w:t>año 29 es que</w:t>
      </w:r>
    </w:p>
    <w:p w:rsidR="00AD17C4" w:rsidRPr="00AD17C4" w:rsidRDefault="00AD17C4" w:rsidP="00A271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8"/>
          <w:szCs w:val="28"/>
          <w:lang w:val="es-CO"/>
        </w:rPr>
      </w:pPr>
    </w:p>
    <w:p w:rsidR="00AD17C4" w:rsidRPr="00AD17C4" w:rsidRDefault="00AD17C4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AD17C4">
        <w:rPr>
          <w:rFonts w:cstheme="minorHAnsi"/>
          <w:sz w:val="28"/>
          <w:szCs w:val="28"/>
          <w:lang w:val="es-CO"/>
        </w:rPr>
        <w:t>A. la mayor</w:t>
      </w:r>
      <w:r>
        <w:rPr>
          <w:rFonts w:cstheme="minorHAnsi"/>
          <w:sz w:val="28"/>
          <w:szCs w:val="28"/>
          <w:lang w:val="es-CO"/>
        </w:rPr>
        <w:t xml:space="preserve"> oferta de mano de obra provocó </w:t>
      </w:r>
      <w:r w:rsidRPr="00AD17C4">
        <w:rPr>
          <w:rFonts w:cstheme="minorHAnsi"/>
          <w:sz w:val="28"/>
          <w:szCs w:val="28"/>
          <w:lang w:val="es-CO"/>
        </w:rPr>
        <w:t>la caída de los salarios nominales</w:t>
      </w:r>
    </w:p>
    <w:p w:rsidR="00AD17C4" w:rsidRPr="00AD17C4" w:rsidRDefault="00AD17C4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AD17C4">
        <w:rPr>
          <w:rFonts w:cstheme="minorHAnsi"/>
          <w:sz w:val="28"/>
          <w:szCs w:val="28"/>
          <w:lang w:val="es-CO"/>
        </w:rPr>
        <w:t>B. la esc</w:t>
      </w:r>
      <w:r>
        <w:rPr>
          <w:rFonts w:cstheme="minorHAnsi"/>
          <w:sz w:val="28"/>
          <w:szCs w:val="28"/>
          <w:lang w:val="es-CO"/>
        </w:rPr>
        <w:t xml:space="preserve">asa demanda de mano de obra por </w:t>
      </w:r>
      <w:r w:rsidRPr="00AD17C4">
        <w:rPr>
          <w:rFonts w:cstheme="minorHAnsi"/>
          <w:sz w:val="28"/>
          <w:szCs w:val="28"/>
          <w:lang w:val="es-CO"/>
        </w:rPr>
        <w:t>parte</w:t>
      </w:r>
      <w:r>
        <w:rPr>
          <w:rFonts w:cstheme="minorHAnsi"/>
          <w:sz w:val="28"/>
          <w:szCs w:val="28"/>
          <w:lang w:val="es-CO"/>
        </w:rPr>
        <w:t xml:space="preserve"> de los empresarios, aumentó la </w:t>
      </w:r>
      <w:r w:rsidRPr="00AD17C4">
        <w:rPr>
          <w:rFonts w:cstheme="minorHAnsi"/>
          <w:sz w:val="28"/>
          <w:szCs w:val="28"/>
          <w:lang w:val="es-CO"/>
        </w:rPr>
        <w:t>pobreza</w:t>
      </w:r>
    </w:p>
    <w:p w:rsidR="00AD17C4" w:rsidRPr="001D5488" w:rsidRDefault="00AD17C4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1D5488">
        <w:rPr>
          <w:rFonts w:cstheme="minorHAnsi"/>
          <w:sz w:val="28"/>
          <w:szCs w:val="28"/>
          <w:lang w:val="es-CO"/>
        </w:rPr>
        <w:t>C. el estancamiento de la producción económica ocasionó un desempleo masivo</w:t>
      </w:r>
    </w:p>
    <w:p w:rsidR="00A813EE" w:rsidRDefault="00AD17C4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AD17C4">
        <w:rPr>
          <w:rFonts w:cstheme="minorHAnsi"/>
          <w:sz w:val="28"/>
          <w:szCs w:val="28"/>
          <w:lang w:val="es-CO"/>
        </w:rPr>
        <w:t>D. la di</w:t>
      </w:r>
      <w:r>
        <w:rPr>
          <w:rFonts w:cstheme="minorHAnsi"/>
          <w:sz w:val="28"/>
          <w:szCs w:val="28"/>
          <w:lang w:val="es-CO"/>
        </w:rPr>
        <w:t xml:space="preserve">sminución del consumo masivo de </w:t>
      </w:r>
      <w:r w:rsidRPr="00AD17C4">
        <w:rPr>
          <w:rFonts w:cstheme="minorHAnsi"/>
          <w:sz w:val="28"/>
          <w:szCs w:val="28"/>
          <w:lang w:val="es-CO"/>
        </w:rPr>
        <w:t>bienes causó desempleo</w:t>
      </w:r>
    </w:p>
    <w:p w:rsidR="00A271AA" w:rsidRDefault="00A271AA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</w:p>
    <w:p w:rsidR="00AD17C4" w:rsidRPr="00AD17C4" w:rsidRDefault="00AD17C4" w:rsidP="00AD17C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</w:p>
    <w:p w:rsidR="00F50DC3" w:rsidRPr="00F50DC3" w:rsidRDefault="00F71F39" w:rsidP="00F50D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 xml:space="preserve"> 4.2 </w:t>
      </w:r>
      <w:r w:rsidR="00F50DC3" w:rsidRPr="00F50DC3">
        <w:rPr>
          <w:rFonts w:cstheme="minorHAnsi"/>
          <w:sz w:val="28"/>
          <w:szCs w:val="28"/>
          <w:lang w:val="es-CO"/>
        </w:rPr>
        <w:t>Esta preguntas consta  de un enunciado y 4 opciones relacionadas con él, identificadas con los</w:t>
      </w: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proofErr w:type="gramStart"/>
      <w:r w:rsidRPr="001D293B">
        <w:rPr>
          <w:rFonts w:cstheme="minorHAnsi"/>
          <w:sz w:val="28"/>
          <w:szCs w:val="28"/>
          <w:lang w:val="es-CO"/>
        </w:rPr>
        <w:t>números</w:t>
      </w:r>
      <w:proofErr w:type="gramEnd"/>
      <w:r w:rsidRPr="001D293B">
        <w:rPr>
          <w:rFonts w:cstheme="minorHAnsi"/>
          <w:sz w:val="28"/>
          <w:szCs w:val="28"/>
          <w:lang w:val="es-CO"/>
        </w:rPr>
        <w:t xml:space="preserve"> 1, 2, 3 y 4. Sólo dos de estas opciones responden correctamente el enunciado. Seleccione</w:t>
      </w: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proofErr w:type="gramStart"/>
      <w:r w:rsidRPr="001D293B">
        <w:rPr>
          <w:rFonts w:cstheme="minorHAnsi"/>
          <w:sz w:val="28"/>
          <w:szCs w:val="28"/>
          <w:lang w:val="es-CO"/>
        </w:rPr>
        <w:t>la</w:t>
      </w:r>
      <w:proofErr w:type="gramEnd"/>
      <w:r w:rsidRPr="001D293B">
        <w:rPr>
          <w:rFonts w:cstheme="minorHAnsi"/>
          <w:sz w:val="28"/>
          <w:szCs w:val="28"/>
          <w:lang w:val="es-CO"/>
        </w:rPr>
        <w:t xml:space="preserve"> respuesta correcta de acuerdo con el cuadro que aparece a continuación.</w:t>
      </w: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1 y 2 son correctas marca A</w:t>
      </w: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2 y 3 son correctas marca B</w:t>
      </w:r>
    </w:p>
    <w:p w:rsidR="00F50DC3" w:rsidRPr="001D293B" w:rsidRDefault="00F50DC3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3 y 4 son correctas marca C</w:t>
      </w:r>
    </w:p>
    <w:p w:rsidR="00F50DC3" w:rsidRDefault="00F50DC3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2 y 4  son correctas marca D</w:t>
      </w:r>
    </w:p>
    <w:p w:rsidR="00DC5C5B" w:rsidRDefault="00DC5C5B" w:rsidP="00F50D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</w:p>
    <w:p w:rsidR="00DC5C5B" w:rsidRDefault="00DC5C5B" w:rsidP="00DC5C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DC5C5B">
        <w:rPr>
          <w:rFonts w:cstheme="minorHAnsi"/>
          <w:sz w:val="28"/>
          <w:szCs w:val="28"/>
          <w:lang w:val="es-CO"/>
        </w:rPr>
        <w:t>Entre las décadas de 1980 y 1990 las economías de los paíse</w:t>
      </w:r>
      <w:r>
        <w:rPr>
          <w:rFonts w:cstheme="minorHAnsi"/>
          <w:sz w:val="28"/>
          <w:szCs w:val="28"/>
          <w:lang w:val="es-CO"/>
        </w:rPr>
        <w:t xml:space="preserve">s latinoamericanos adoptaron el </w:t>
      </w:r>
      <w:r w:rsidRPr="00DC5C5B">
        <w:rPr>
          <w:rFonts w:cstheme="minorHAnsi"/>
          <w:sz w:val="28"/>
          <w:szCs w:val="28"/>
          <w:lang w:val="es-CO"/>
        </w:rPr>
        <w:t>modelo neoliberal. Por tal razón, las medidas de sustitución de i</w:t>
      </w:r>
      <w:r>
        <w:rPr>
          <w:rFonts w:cstheme="minorHAnsi"/>
          <w:sz w:val="28"/>
          <w:szCs w:val="28"/>
          <w:lang w:val="es-CO"/>
        </w:rPr>
        <w:t xml:space="preserve">mportaciones y protección a los productos nacionales, fueron </w:t>
      </w:r>
      <w:r w:rsidRPr="00DC5C5B">
        <w:rPr>
          <w:rFonts w:cstheme="minorHAnsi"/>
          <w:sz w:val="28"/>
          <w:szCs w:val="28"/>
          <w:lang w:val="es-CO"/>
        </w:rPr>
        <w:t>cambiadas por las de libre mercado. Dos medidas neoliberales son</w:t>
      </w:r>
    </w:p>
    <w:p w:rsidR="002A1730" w:rsidRPr="00DC5C5B" w:rsidRDefault="002A1730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bookmarkStart w:id="0" w:name="_GoBack"/>
      <w:bookmarkEnd w:id="0"/>
    </w:p>
    <w:p w:rsidR="00DC5C5B" w:rsidRPr="00DC5C5B" w:rsidRDefault="00DC5C5B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DC5C5B">
        <w:rPr>
          <w:rFonts w:cstheme="minorHAnsi"/>
          <w:sz w:val="28"/>
          <w:szCs w:val="28"/>
          <w:lang w:val="es-CO"/>
        </w:rPr>
        <w:t>1. la rebaja de impuestos a los bienes importados</w:t>
      </w:r>
    </w:p>
    <w:p w:rsidR="00DC5C5B" w:rsidRPr="00DC5C5B" w:rsidRDefault="00DC5C5B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DC5C5B">
        <w:rPr>
          <w:rFonts w:cstheme="minorHAnsi"/>
          <w:sz w:val="28"/>
          <w:szCs w:val="28"/>
          <w:lang w:val="es-CO"/>
        </w:rPr>
        <w:t>2. la flexibilización del mercado y la política laboral</w:t>
      </w:r>
    </w:p>
    <w:p w:rsidR="00DC5C5B" w:rsidRPr="00DC5C5B" w:rsidRDefault="00DC5C5B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DC5C5B">
        <w:rPr>
          <w:rFonts w:cstheme="minorHAnsi"/>
          <w:sz w:val="28"/>
          <w:szCs w:val="28"/>
          <w:lang w:val="es-CO"/>
        </w:rPr>
        <w:t>3. el aumento de préstamos a empresarios con facilidades de pago</w:t>
      </w:r>
    </w:p>
    <w:p w:rsidR="00DC5C5B" w:rsidRDefault="00DC5C5B" w:rsidP="00A271A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8"/>
          <w:szCs w:val="28"/>
          <w:lang w:val="es-CO"/>
        </w:rPr>
      </w:pPr>
      <w:r w:rsidRPr="00DC5C5B">
        <w:rPr>
          <w:rFonts w:cstheme="minorHAnsi"/>
          <w:sz w:val="28"/>
          <w:szCs w:val="28"/>
          <w:lang w:val="es-CO"/>
        </w:rPr>
        <w:t>4. el aumento de los impuestos a los bienes importados</w:t>
      </w:r>
    </w:p>
    <w:p w:rsidR="00DC5C5B" w:rsidRPr="00DC5C5B" w:rsidRDefault="00DC5C5B" w:rsidP="00DC5C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</w:p>
    <w:p w:rsidR="00DF1E3F" w:rsidRDefault="00DF1E3F"/>
    <w:sectPr w:rsidR="00DF1E3F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0"/>
      </v:shape>
    </w:pict>
  </w:numPicBullet>
  <w:abstractNum w:abstractNumId="0">
    <w:nsid w:val="016103A2"/>
    <w:multiLevelType w:val="hybridMultilevel"/>
    <w:tmpl w:val="DD161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516"/>
    <w:multiLevelType w:val="hybridMultilevel"/>
    <w:tmpl w:val="110448EE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7118D"/>
    <w:multiLevelType w:val="hybridMultilevel"/>
    <w:tmpl w:val="CFF8124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1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5578F"/>
    <w:multiLevelType w:val="hybridMultilevel"/>
    <w:tmpl w:val="655AB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179C"/>
    <w:multiLevelType w:val="hybridMultilevel"/>
    <w:tmpl w:val="99D61DA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23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661A7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19F2"/>
    <w:multiLevelType w:val="hybridMultilevel"/>
    <w:tmpl w:val="B0486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114E4"/>
    <w:multiLevelType w:val="hybridMultilevel"/>
    <w:tmpl w:val="D0A60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60440"/>
    <w:multiLevelType w:val="hybridMultilevel"/>
    <w:tmpl w:val="774ABF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7AEB"/>
    <w:multiLevelType w:val="hybridMultilevel"/>
    <w:tmpl w:val="6DFA9FC8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E2751"/>
    <w:multiLevelType w:val="hybridMultilevel"/>
    <w:tmpl w:val="54AEF20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A7E98"/>
    <w:multiLevelType w:val="hybridMultilevel"/>
    <w:tmpl w:val="E0FCA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C059D"/>
    <w:multiLevelType w:val="hybridMultilevel"/>
    <w:tmpl w:val="BCE6603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D7B28"/>
    <w:multiLevelType w:val="hybridMultilevel"/>
    <w:tmpl w:val="8C5635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36F53"/>
    <w:multiLevelType w:val="hybridMultilevel"/>
    <w:tmpl w:val="6AFE2E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196"/>
    <w:multiLevelType w:val="hybridMultilevel"/>
    <w:tmpl w:val="F2EE2044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8B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75D14"/>
    <w:multiLevelType w:val="hybridMultilevel"/>
    <w:tmpl w:val="89FE5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96A93"/>
    <w:multiLevelType w:val="hybridMultilevel"/>
    <w:tmpl w:val="2CBCB2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21FCF"/>
    <w:multiLevelType w:val="hybridMultilevel"/>
    <w:tmpl w:val="6948700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20B18"/>
    <w:multiLevelType w:val="hybridMultilevel"/>
    <w:tmpl w:val="110448EE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D4AA9"/>
    <w:multiLevelType w:val="hybridMultilevel"/>
    <w:tmpl w:val="91249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015A9"/>
    <w:multiLevelType w:val="hybridMultilevel"/>
    <w:tmpl w:val="110448EE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6379E"/>
    <w:multiLevelType w:val="hybridMultilevel"/>
    <w:tmpl w:val="A92232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6CF"/>
    <w:multiLevelType w:val="hybridMultilevel"/>
    <w:tmpl w:val="B1BCF9D4"/>
    <w:lvl w:ilvl="0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9B701F6"/>
    <w:multiLevelType w:val="hybridMultilevel"/>
    <w:tmpl w:val="5282AA72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63977658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5D11"/>
    <w:multiLevelType w:val="hybridMultilevel"/>
    <w:tmpl w:val="C2E08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D4A97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7123A"/>
    <w:multiLevelType w:val="hybridMultilevel"/>
    <w:tmpl w:val="087016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C50BB6"/>
    <w:multiLevelType w:val="hybridMultilevel"/>
    <w:tmpl w:val="8B98E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31475"/>
    <w:multiLevelType w:val="hybridMultilevel"/>
    <w:tmpl w:val="F7AAF73C"/>
    <w:lvl w:ilvl="0" w:tplc="563C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80D7B"/>
    <w:multiLevelType w:val="hybridMultilevel"/>
    <w:tmpl w:val="52DC5B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17B9D"/>
    <w:multiLevelType w:val="hybridMultilevel"/>
    <w:tmpl w:val="F0382E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E4236C"/>
    <w:multiLevelType w:val="hybridMultilevel"/>
    <w:tmpl w:val="3378F7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B1E2F"/>
    <w:multiLevelType w:val="hybridMultilevel"/>
    <w:tmpl w:val="25A20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9664B"/>
    <w:multiLevelType w:val="hybridMultilevel"/>
    <w:tmpl w:val="AF3ABE00"/>
    <w:lvl w:ilvl="0" w:tplc="072EBD8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612F8"/>
    <w:multiLevelType w:val="hybridMultilevel"/>
    <w:tmpl w:val="B450E4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D0CA6"/>
    <w:multiLevelType w:val="multilevel"/>
    <w:tmpl w:val="E32EDC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446ACA"/>
    <w:multiLevelType w:val="hybridMultilevel"/>
    <w:tmpl w:val="A2BC98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7"/>
  </w:num>
  <w:num w:numId="7">
    <w:abstractNumId w:val="11"/>
  </w:num>
  <w:num w:numId="8">
    <w:abstractNumId w:val="17"/>
  </w:num>
  <w:num w:numId="9">
    <w:abstractNumId w:val="13"/>
  </w:num>
  <w:num w:numId="10">
    <w:abstractNumId w:val="23"/>
  </w:num>
  <w:num w:numId="11">
    <w:abstractNumId w:val="8"/>
  </w:num>
  <w:num w:numId="12">
    <w:abstractNumId w:val="12"/>
  </w:num>
  <w:num w:numId="13">
    <w:abstractNumId w:val="19"/>
  </w:num>
  <w:num w:numId="14">
    <w:abstractNumId w:val="15"/>
  </w:num>
  <w:num w:numId="15">
    <w:abstractNumId w:val="37"/>
  </w:num>
  <w:num w:numId="16">
    <w:abstractNumId w:val="32"/>
  </w:num>
  <w:num w:numId="17">
    <w:abstractNumId w:val="31"/>
  </w:num>
  <w:num w:numId="18">
    <w:abstractNumId w:val="29"/>
  </w:num>
  <w:num w:numId="19">
    <w:abstractNumId w:val="33"/>
  </w:num>
  <w:num w:numId="20">
    <w:abstractNumId w:val="34"/>
  </w:num>
  <w:num w:numId="21">
    <w:abstractNumId w:val="25"/>
  </w:num>
  <w:num w:numId="22">
    <w:abstractNumId w:val="18"/>
  </w:num>
  <w:num w:numId="23">
    <w:abstractNumId w:val="28"/>
  </w:num>
  <w:num w:numId="24">
    <w:abstractNumId w:val="26"/>
  </w:num>
  <w:num w:numId="25">
    <w:abstractNumId w:val="5"/>
  </w:num>
  <w:num w:numId="26">
    <w:abstractNumId w:val="39"/>
  </w:num>
  <w:num w:numId="27">
    <w:abstractNumId w:val="30"/>
  </w:num>
  <w:num w:numId="28">
    <w:abstractNumId w:val="0"/>
  </w:num>
  <w:num w:numId="29">
    <w:abstractNumId w:val="3"/>
  </w:num>
  <w:num w:numId="30">
    <w:abstractNumId w:val="10"/>
  </w:num>
  <w:num w:numId="31">
    <w:abstractNumId w:val="22"/>
  </w:num>
  <w:num w:numId="32">
    <w:abstractNumId w:val="4"/>
  </w:num>
  <w:num w:numId="33">
    <w:abstractNumId w:val="9"/>
  </w:num>
  <w:num w:numId="34">
    <w:abstractNumId w:val="16"/>
  </w:num>
  <w:num w:numId="35">
    <w:abstractNumId w:val="24"/>
  </w:num>
  <w:num w:numId="36">
    <w:abstractNumId w:val="35"/>
  </w:num>
  <w:num w:numId="37">
    <w:abstractNumId w:val="38"/>
  </w:num>
  <w:num w:numId="38">
    <w:abstractNumId w:val="1"/>
  </w:num>
  <w:num w:numId="39">
    <w:abstractNumId w:val="36"/>
  </w:num>
  <w:num w:numId="40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378"/>
    <w:rsid w:val="000066BE"/>
    <w:rsid w:val="00007DBB"/>
    <w:rsid w:val="000262D0"/>
    <w:rsid w:val="00030135"/>
    <w:rsid w:val="000336BC"/>
    <w:rsid w:val="000372E5"/>
    <w:rsid w:val="00042846"/>
    <w:rsid w:val="00043392"/>
    <w:rsid w:val="00045052"/>
    <w:rsid w:val="00056E28"/>
    <w:rsid w:val="000632BD"/>
    <w:rsid w:val="00071831"/>
    <w:rsid w:val="0007239A"/>
    <w:rsid w:val="00074BD8"/>
    <w:rsid w:val="000763EA"/>
    <w:rsid w:val="00082A25"/>
    <w:rsid w:val="000940C1"/>
    <w:rsid w:val="00095335"/>
    <w:rsid w:val="000956CC"/>
    <w:rsid w:val="000A0880"/>
    <w:rsid w:val="000A3881"/>
    <w:rsid w:val="000A780A"/>
    <w:rsid w:val="000B2AF5"/>
    <w:rsid w:val="000C1791"/>
    <w:rsid w:val="000D0051"/>
    <w:rsid w:val="000D5F5B"/>
    <w:rsid w:val="000F11E3"/>
    <w:rsid w:val="000F3CD9"/>
    <w:rsid w:val="000F4E84"/>
    <w:rsid w:val="0010082D"/>
    <w:rsid w:val="0010241D"/>
    <w:rsid w:val="00116C67"/>
    <w:rsid w:val="00116ED5"/>
    <w:rsid w:val="00130C8A"/>
    <w:rsid w:val="00137076"/>
    <w:rsid w:val="00147DE7"/>
    <w:rsid w:val="001676AF"/>
    <w:rsid w:val="00170358"/>
    <w:rsid w:val="0018266D"/>
    <w:rsid w:val="0018711C"/>
    <w:rsid w:val="001A3CF2"/>
    <w:rsid w:val="001A52CE"/>
    <w:rsid w:val="001B22F1"/>
    <w:rsid w:val="001B5323"/>
    <w:rsid w:val="001C02C7"/>
    <w:rsid w:val="001C691B"/>
    <w:rsid w:val="001D033B"/>
    <w:rsid w:val="001D0B86"/>
    <w:rsid w:val="001D5488"/>
    <w:rsid w:val="001E5D73"/>
    <w:rsid w:val="001F0BBF"/>
    <w:rsid w:val="002022E1"/>
    <w:rsid w:val="00203B65"/>
    <w:rsid w:val="00205176"/>
    <w:rsid w:val="002062F7"/>
    <w:rsid w:val="00217FDE"/>
    <w:rsid w:val="0022191D"/>
    <w:rsid w:val="00222EAE"/>
    <w:rsid w:val="0022560F"/>
    <w:rsid w:val="00225BF7"/>
    <w:rsid w:val="002370A6"/>
    <w:rsid w:val="002611A0"/>
    <w:rsid w:val="00264635"/>
    <w:rsid w:val="00266378"/>
    <w:rsid w:val="002674FB"/>
    <w:rsid w:val="00270401"/>
    <w:rsid w:val="002728EE"/>
    <w:rsid w:val="002740E5"/>
    <w:rsid w:val="00283C24"/>
    <w:rsid w:val="00283D97"/>
    <w:rsid w:val="00292FA5"/>
    <w:rsid w:val="002A1730"/>
    <w:rsid w:val="002A623F"/>
    <w:rsid w:val="002B1AE8"/>
    <w:rsid w:val="002B5F79"/>
    <w:rsid w:val="002C1387"/>
    <w:rsid w:val="002D0138"/>
    <w:rsid w:val="002D0891"/>
    <w:rsid w:val="002D39AE"/>
    <w:rsid w:val="002D59A6"/>
    <w:rsid w:val="002E1727"/>
    <w:rsid w:val="00302F93"/>
    <w:rsid w:val="00304F18"/>
    <w:rsid w:val="00306041"/>
    <w:rsid w:val="00312E23"/>
    <w:rsid w:val="003227FC"/>
    <w:rsid w:val="0032611D"/>
    <w:rsid w:val="00326F4F"/>
    <w:rsid w:val="00337386"/>
    <w:rsid w:val="00341F96"/>
    <w:rsid w:val="00350900"/>
    <w:rsid w:val="00362A44"/>
    <w:rsid w:val="00382B69"/>
    <w:rsid w:val="0038351C"/>
    <w:rsid w:val="003A28CB"/>
    <w:rsid w:val="003A3A05"/>
    <w:rsid w:val="003A4010"/>
    <w:rsid w:val="003A4CAC"/>
    <w:rsid w:val="003A6A59"/>
    <w:rsid w:val="003B2E9D"/>
    <w:rsid w:val="003B6EB6"/>
    <w:rsid w:val="003B7D27"/>
    <w:rsid w:val="003C0204"/>
    <w:rsid w:val="003C4AF8"/>
    <w:rsid w:val="003D1FEA"/>
    <w:rsid w:val="003D5408"/>
    <w:rsid w:val="003D6538"/>
    <w:rsid w:val="003D7892"/>
    <w:rsid w:val="003E0666"/>
    <w:rsid w:val="003F1045"/>
    <w:rsid w:val="00416D91"/>
    <w:rsid w:val="00450BC4"/>
    <w:rsid w:val="004759D0"/>
    <w:rsid w:val="004766ED"/>
    <w:rsid w:val="00484320"/>
    <w:rsid w:val="00492EDB"/>
    <w:rsid w:val="0049585E"/>
    <w:rsid w:val="00496146"/>
    <w:rsid w:val="004A587C"/>
    <w:rsid w:val="004A6559"/>
    <w:rsid w:val="004B23FA"/>
    <w:rsid w:val="004C13C4"/>
    <w:rsid w:val="004C488C"/>
    <w:rsid w:val="004C6796"/>
    <w:rsid w:val="004D1134"/>
    <w:rsid w:val="004D5810"/>
    <w:rsid w:val="004E237A"/>
    <w:rsid w:val="004E310C"/>
    <w:rsid w:val="004E69BF"/>
    <w:rsid w:val="004F6227"/>
    <w:rsid w:val="005032E1"/>
    <w:rsid w:val="00505833"/>
    <w:rsid w:val="00510C77"/>
    <w:rsid w:val="00513625"/>
    <w:rsid w:val="00526795"/>
    <w:rsid w:val="005272B7"/>
    <w:rsid w:val="00535480"/>
    <w:rsid w:val="005364F4"/>
    <w:rsid w:val="00540465"/>
    <w:rsid w:val="0054150F"/>
    <w:rsid w:val="005550C4"/>
    <w:rsid w:val="0055535E"/>
    <w:rsid w:val="00560053"/>
    <w:rsid w:val="00563B4D"/>
    <w:rsid w:val="00572988"/>
    <w:rsid w:val="00585E00"/>
    <w:rsid w:val="00591F15"/>
    <w:rsid w:val="005927E5"/>
    <w:rsid w:val="00596A2B"/>
    <w:rsid w:val="00597586"/>
    <w:rsid w:val="005A1F45"/>
    <w:rsid w:val="005A31B0"/>
    <w:rsid w:val="005A389F"/>
    <w:rsid w:val="005A6E72"/>
    <w:rsid w:val="005B70AB"/>
    <w:rsid w:val="005B7154"/>
    <w:rsid w:val="005C392D"/>
    <w:rsid w:val="005C46C4"/>
    <w:rsid w:val="005D0490"/>
    <w:rsid w:val="005D6F43"/>
    <w:rsid w:val="005F51DF"/>
    <w:rsid w:val="005F6A63"/>
    <w:rsid w:val="00604AA1"/>
    <w:rsid w:val="00604BFE"/>
    <w:rsid w:val="00605F61"/>
    <w:rsid w:val="00607720"/>
    <w:rsid w:val="00612716"/>
    <w:rsid w:val="00615F98"/>
    <w:rsid w:val="006215F1"/>
    <w:rsid w:val="00621F9C"/>
    <w:rsid w:val="00623799"/>
    <w:rsid w:val="00625C07"/>
    <w:rsid w:val="00632C5E"/>
    <w:rsid w:val="0064059F"/>
    <w:rsid w:val="00667040"/>
    <w:rsid w:val="00671156"/>
    <w:rsid w:val="0068361D"/>
    <w:rsid w:val="00684CEC"/>
    <w:rsid w:val="00687C24"/>
    <w:rsid w:val="00697439"/>
    <w:rsid w:val="006A294B"/>
    <w:rsid w:val="006A45DB"/>
    <w:rsid w:val="006B4BA6"/>
    <w:rsid w:val="006B5AB5"/>
    <w:rsid w:val="006B63C8"/>
    <w:rsid w:val="006B6EE0"/>
    <w:rsid w:val="006C40F9"/>
    <w:rsid w:val="006C7C4B"/>
    <w:rsid w:val="006D5E1E"/>
    <w:rsid w:val="006D63FD"/>
    <w:rsid w:val="00702599"/>
    <w:rsid w:val="007177E9"/>
    <w:rsid w:val="00725FD5"/>
    <w:rsid w:val="00732DD8"/>
    <w:rsid w:val="00753722"/>
    <w:rsid w:val="00756209"/>
    <w:rsid w:val="00760404"/>
    <w:rsid w:val="0076786A"/>
    <w:rsid w:val="0077395D"/>
    <w:rsid w:val="0077731A"/>
    <w:rsid w:val="00780B20"/>
    <w:rsid w:val="00782803"/>
    <w:rsid w:val="00796381"/>
    <w:rsid w:val="007965FC"/>
    <w:rsid w:val="00797A4F"/>
    <w:rsid w:val="007A0AE7"/>
    <w:rsid w:val="007A1E3A"/>
    <w:rsid w:val="007A20B5"/>
    <w:rsid w:val="007B2FA5"/>
    <w:rsid w:val="007C4473"/>
    <w:rsid w:val="007D558E"/>
    <w:rsid w:val="007E1BB9"/>
    <w:rsid w:val="007F16B0"/>
    <w:rsid w:val="007F34C0"/>
    <w:rsid w:val="007F3EB1"/>
    <w:rsid w:val="007F5295"/>
    <w:rsid w:val="007F62E4"/>
    <w:rsid w:val="00800084"/>
    <w:rsid w:val="00803143"/>
    <w:rsid w:val="00814E28"/>
    <w:rsid w:val="008400DB"/>
    <w:rsid w:val="00845BDE"/>
    <w:rsid w:val="008508AC"/>
    <w:rsid w:val="00851375"/>
    <w:rsid w:val="008635BE"/>
    <w:rsid w:val="00863E06"/>
    <w:rsid w:val="008703FE"/>
    <w:rsid w:val="008710A3"/>
    <w:rsid w:val="00890F5C"/>
    <w:rsid w:val="0089449D"/>
    <w:rsid w:val="008C3347"/>
    <w:rsid w:val="008D194B"/>
    <w:rsid w:val="008D21CC"/>
    <w:rsid w:val="008D4EFC"/>
    <w:rsid w:val="008D527B"/>
    <w:rsid w:val="008E074A"/>
    <w:rsid w:val="008E52D4"/>
    <w:rsid w:val="008F018B"/>
    <w:rsid w:val="00900E6D"/>
    <w:rsid w:val="0092777B"/>
    <w:rsid w:val="00942D0F"/>
    <w:rsid w:val="00944066"/>
    <w:rsid w:val="00973759"/>
    <w:rsid w:val="00977A2C"/>
    <w:rsid w:val="009867E7"/>
    <w:rsid w:val="00992A91"/>
    <w:rsid w:val="00994BA6"/>
    <w:rsid w:val="00997391"/>
    <w:rsid w:val="009A1149"/>
    <w:rsid w:val="009A203D"/>
    <w:rsid w:val="009B4594"/>
    <w:rsid w:val="009D618B"/>
    <w:rsid w:val="009D68DA"/>
    <w:rsid w:val="009E5939"/>
    <w:rsid w:val="00A01319"/>
    <w:rsid w:val="00A076F9"/>
    <w:rsid w:val="00A11AAD"/>
    <w:rsid w:val="00A14931"/>
    <w:rsid w:val="00A17A29"/>
    <w:rsid w:val="00A23F65"/>
    <w:rsid w:val="00A261EC"/>
    <w:rsid w:val="00A26510"/>
    <w:rsid w:val="00A271AA"/>
    <w:rsid w:val="00A350AE"/>
    <w:rsid w:val="00A413F1"/>
    <w:rsid w:val="00A430F4"/>
    <w:rsid w:val="00A505A3"/>
    <w:rsid w:val="00A57E27"/>
    <w:rsid w:val="00A66DF2"/>
    <w:rsid w:val="00A70FE5"/>
    <w:rsid w:val="00A731C6"/>
    <w:rsid w:val="00A75200"/>
    <w:rsid w:val="00A75E64"/>
    <w:rsid w:val="00A813EE"/>
    <w:rsid w:val="00A82B2E"/>
    <w:rsid w:val="00A94B74"/>
    <w:rsid w:val="00AA0D1E"/>
    <w:rsid w:val="00AA174D"/>
    <w:rsid w:val="00AA6752"/>
    <w:rsid w:val="00AB79CA"/>
    <w:rsid w:val="00AC491E"/>
    <w:rsid w:val="00AD01AF"/>
    <w:rsid w:val="00AD17C4"/>
    <w:rsid w:val="00AE32F9"/>
    <w:rsid w:val="00AF3047"/>
    <w:rsid w:val="00AF5356"/>
    <w:rsid w:val="00AF6FDF"/>
    <w:rsid w:val="00AF7318"/>
    <w:rsid w:val="00B00E78"/>
    <w:rsid w:val="00B02D89"/>
    <w:rsid w:val="00B05B4B"/>
    <w:rsid w:val="00B10829"/>
    <w:rsid w:val="00B154F3"/>
    <w:rsid w:val="00B15B16"/>
    <w:rsid w:val="00B226FD"/>
    <w:rsid w:val="00B26861"/>
    <w:rsid w:val="00B32F71"/>
    <w:rsid w:val="00B41164"/>
    <w:rsid w:val="00B43D72"/>
    <w:rsid w:val="00B5217A"/>
    <w:rsid w:val="00B564CB"/>
    <w:rsid w:val="00B654B4"/>
    <w:rsid w:val="00B67487"/>
    <w:rsid w:val="00B900D6"/>
    <w:rsid w:val="00B91271"/>
    <w:rsid w:val="00B91824"/>
    <w:rsid w:val="00B96832"/>
    <w:rsid w:val="00BA369B"/>
    <w:rsid w:val="00BA37D7"/>
    <w:rsid w:val="00BB234A"/>
    <w:rsid w:val="00BF6A2D"/>
    <w:rsid w:val="00C05FEE"/>
    <w:rsid w:val="00C10BC2"/>
    <w:rsid w:val="00C11B7D"/>
    <w:rsid w:val="00C23638"/>
    <w:rsid w:val="00C30DFF"/>
    <w:rsid w:val="00C431BE"/>
    <w:rsid w:val="00C450A3"/>
    <w:rsid w:val="00C532C9"/>
    <w:rsid w:val="00C55652"/>
    <w:rsid w:val="00C57E06"/>
    <w:rsid w:val="00C72B7B"/>
    <w:rsid w:val="00C74196"/>
    <w:rsid w:val="00C77A0E"/>
    <w:rsid w:val="00C80EB7"/>
    <w:rsid w:val="00C8190B"/>
    <w:rsid w:val="00C9075D"/>
    <w:rsid w:val="00CA2D8B"/>
    <w:rsid w:val="00CB1276"/>
    <w:rsid w:val="00CB5C71"/>
    <w:rsid w:val="00CC26E8"/>
    <w:rsid w:val="00CC67AD"/>
    <w:rsid w:val="00CC6D12"/>
    <w:rsid w:val="00CD3C9A"/>
    <w:rsid w:val="00CD5490"/>
    <w:rsid w:val="00CE0D42"/>
    <w:rsid w:val="00CF1638"/>
    <w:rsid w:val="00CF255E"/>
    <w:rsid w:val="00CF6B91"/>
    <w:rsid w:val="00D00DEC"/>
    <w:rsid w:val="00D01637"/>
    <w:rsid w:val="00D01ECC"/>
    <w:rsid w:val="00D02E02"/>
    <w:rsid w:val="00D05B3C"/>
    <w:rsid w:val="00D12515"/>
    <w:rsid w:val="00D13F8C"/>
    <w:rsid w:val="00D16E1A"/>
    <w:rsid w:val="00D335FC"/>
    <w:rsid w:val="00D337D0"/>
    <w:rsid w:val="00D42376"/>
    <w:rsid w:val="00D43AC8"/>
    <w:rsid w:val="00D5051C"/>
    <w:rsid w:val="00D51086"/>
    <w:rsid w:val="00D654F8"/>
    <w:rsid w:val="00D82721"/>
    <w:rsid w:val="00D84BDF"/>
    <w:rsid w:val="00D9101D"/>
    <w:rsid w:val="00D9232D"/>
    <w:rsid w:val="00D9457B"/>
    <w:rsid w:val="00D945CB"/>
    <w:rsid w:val="00DB1C07"/>
    <w:rsid w:val="00DB51EA"/>
    <w:rsid w:val="00DB59A6"/>
    <w:rsid w:val="00DB6D88"/>
    <w:rsid w:val="00DC5C5B"/>
    <w:rsid w:val="00DD1371"/>
    <w:rsid w:val="00DD2F3D"/>
    <w:rsid w:val="00DD40B4"/>
    <w:rsid w:val="00DE75E1"/>
    <w:rsid w:val="00DF1E3F"/>
    <w:rsid w:val="00DF3579"/>
    <w:rsid w:val="00DF4227"/>
    <w:rsid w:val="00E067E5"/>
    <w:rsid w:val="00E074B7"/>
    <w:rsid w:val="00E1253D"/>
    <w:rsid w:val="00E223B7"/>
    <w:rsid w:val="00E422A7"/>
    <w:rsid w:val="00E4615C"/>
    <w:rsid w:val="00E47DAC"/>
    <w:rsid w:val="00E5545F"/>
    <w:rsid w:val="00E5558F"/>
    <w:rsid w:val="00E65E4C"/>
    <w:rsid w:val="00E71D8D"/>
    <w:rsid w:val="00E71F9F"/>
    <w:rsid w:val="00E72439"/>
    <w:rsid w:val="00E73754"/>
    <w:rsid w:val="00E73A2A"/>
    <w:rsid w:val="00E91393"/>
    <w:rsid w:val="00E962B8"/>
    <w:rsid w:val="00EA21D4"/>
    <w:rsid w:val="00EB57CF"/>
    <w:rsid w:val="00EB6F54"/>
    <w:rsid w:val="00EE2ABF"/>
    <w:rsid w:val="00EE376E"/>
    <w:rsid w:val="00EE6C4D"/>
    <w:rsid w:val="00F01D71"/>
    <w:rsid w:val="00F07C88"/>
    <w:rsid w:val="00F15150"/>
    <w:rsid w:val="00F21E18"/>
    <w:rsid w:val="00F258A7"/>
    <w:rsid w:val="00F25EE1"/>
    <w:rsid w:val="00F333AE"/>
    <w:rsid w:val="00F44BAE"/>
    <w:rsid w:val="00F46186"/>
    <w:rsid w:val="00F46966"/>
    <w:rsid w:val="00F50DC3"/>
    <w:rsid w:val="00F53704"/>
    <w:rsid w:val="00F63E1E"/>
    <w:rsid w:val="00F712C4"/>
    <w:rsid w:val="00F71F39"/>
    <w:rsid w:val="00F77EF3"/>
    <w:rsid w:val="00F84B83"/>
    <w:rsid w:val="00F86CFE"/>
    <w:rsid w:val="00F90A67"/>
    <w:rsid w:val="00F96888"/>
    <w:rsid w:val="00FA6CCE"/>
    <w:rsid w:val="00FB7E73"/>
    <w:rsid w:val="00FC49F1"/>
    <w:rsid w:val="00FD3556"/>
    <w:rsid w:val="00FD5606"/>
    <w:rsid w:val="00FD6299"/>
    <w:rsid w:val="00FF1662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character" w:customStyle="1" w:styleId="titularficha1">
    <w:name w:val="titularficha1"/>
    <w:basedOn w:val="Fuentedeprrafopredeter"/>
    <w:rsid w:val="002D0891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5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character" w:customStyle="1" w:styleId="titularficha1">
    <w:name w:val="titularficha1"/>
    <w:basedOn w:val="Fuentedeprrafopredeter"/>
    <w:rsid w:val="002D0891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5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67B40BA-9980-4DDF-B0E0-6969E08FF2A5}"/>
</file>

<file path=customXml/itemProps2.xml><?xml version="1.0" encoding="utf-8"?>
<ds:datastoreItem xmlns:ds="http://schemas.openxmlformats.org/officeDocument/2006/customXml" ds:itemID="{A5483867-92DD-48B7-91EF-59994593E230}"/>
</file>

<file path=customXml/itemProps3.xml><?xml version="1.0" encoding="utf-8"?>
<ds:datastoreItem xmlns:ds="http://schemas.openxmlformats.org/officeDocument/2006/customXml" ds:itemID="{5C2DB099-FE7F-467B-8E19-8B299E3E6F67}"/>
</file>

<file path=customXml/itemProps4.xml><?xml version="1.0" encoding="utf-8"?>
<ds:datastoreItem xmlns:ds="http://schemas.openxmlformats.org/officeDocument/2006/customXml" ds:itemID="{A101E1CD-DF0F-43D2-8926-8F02D91A1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2011-07-13T21:43:00Z</dcterms:created>
  <dcterms:modified xsi:type="dcterms:W3CDTF">2011-07-13T21:44:00Z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