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C31A6" w:rsidRPr="00AC31A6" w:rsidRDefault="00AC31A6" w:rsidP="00AC31A6">
      <w:pPr>
        <w:rPr>
          <w:rFonts w:ascii="Arial" w:hAnsi="Arial" w:cs="Arial"/>
          <w:b/>
          <w:sz w:val="24"/>
          <w:szCs w:val="24"/>
        </w:rPr>
      </w:pPr>
      <w:r w:rsidRPr="00AC31A6">
        <w:rPr>
          <w:rFonts w:ascii="Arial" w:hAnsi="Arial" w:cs="Arial"/>
          <w:b/>
          <w:sz w:val="24"/>
          <w:szCs w:val="24"/>
        </w:rPr>
        <w:t xml:space="preserve">Guía de actividades. </w:t>
      </w:r>
    </w:p>
    <w:p w:rsidR="00AC31A6" w:rsidRPr="00AC31A6" w:rsidRDefault="00AC31A6" w:rsidP="00AC31A6">
      <w:pPr>
        <w:rPr>
          <w:rFonts w:ascii="Arial" w:hAnsi="Arial" w:cs="Arial"/>
          <w:b/>
          <w:sz w:val="24"/>
          <w:szCs w:val="24"/>
        </w:rPr>
      </w:pPr>
      <w:r w:rsidRPr="00AC31A6">
        <w:rPr>
          <w:rFonts w:ascii="Arial" w:hAnsi="Arial" w:cs="Arial"/>
          <w:b/>
          <w:sz w:val="24"/>
          <w:szCs w:val="24"/>
        </w:rPr>
        <w:t>Actividad No 1.</w:t>
      </w:r>
    </w:p>
    <w:p w:rsidR="00AC31A6" w:rsidRPr="00AC31A6" w:rsidRDefault="00AC31A6" w:rsidP="00AC31A6">
      <w:pPr>
        <w:rPr>
          <w:rFonts w:ascii="Arial" w:hAnsi="Arial" w:cs="Arial"/>
          <w:sz w:val="24"/>
          <w:szCs w:val="24"/>
        </w:rPr>
      </w:pPr>
      <w:r w:rsidRPr="00AC31A6">
        <w:rPr>
          <w:rFonts w:ascii="Arial" w:hAnsi="Arial" w:cs="Arial"/>
          <w:b/>
          <w:sz w:val="24"/>
          <w:szCs w:val="24"/>
        </w:rPr>
        <w:t xml:space="preserve">Indicaciones: </w:t>
      </w:r>
      <w:r w:rsidRPr="00AC31A6">
        <w:rPr>
          <w:rFonts w:ascii="Arial" w:hAnsi="Arial" w:cs="Arial"/>
          <w:sz w:val="24"/>
          <w:szCs w:val="24"/>
        </w:rPr>
        <w:t>Debes desarrollar las siguientes actividades  correspondientes al desempeño  del nivel 2, enviarla en un solo archivo en Works  a través de la opción correspondiente en la herramienta tareas, es importante que antes de desarrollarlas visites las fuentes de aprendizaje recomendadas al final de las actividades.</w:t>
      </w:r>
    </w:p>
    <w:p w:rsidR="00AC31A6" w:rsidRPr="00AC31A6" w:rsidRDefault="00AC31A6" w:rsidP="00AC31A6">
      <w:pPr>
        <w:rPr>
          <w:rFonts w:ascii="Arial" w:hAnsi="Arial" w:cs="Arial"/>
          <w:sz w:val="24"/>
          <w:szCs w:val="24"/>
        </w:rPr>
      </w:pPr>
    </w:p>
    <w:p w:rsidR="00AC31A6" w:rsidRPr="00AC31A6" w:rsidRDefault="00AC31A6" w:rsidP="00AC31A6">
      <w:pPr>
        <w:jc w:val="center"/>
        <w:rPr>
          <w:rFonts w:ascii="Arial" w:hAnsi="Arial" w:cs="Arial"/>
          <w:b/>
          <w:sz w:val="24"/>
          <w:szCs w:val="24"/>
        </w:rPr>
      </w:pPr>
      <w:r w:rsidRPr="00AC31A6">
        <w:rPr>
          <w:rFonts w:ascii="Arial" w:hAnsi="Arial" w:cs="Arial"/>
          <w:b/>
          <w:sz w:val="24"/>
          <w:szCs w:val="24"/>
        </w:rPr>
        <w:t>Electromagnetismo</w:t>
      </w:r>
    </w:p>
    <w:p w:rsidR="00AC31A6" w:rsidRPr="00AC31A6" w:rsidRDefault="00AC31A6" w:rsidP="00AC31A6">
      <w:pPr>
        <w:pStyle w:val="Prrafodelista"/>
        <w:numPr>
          <w:ilvl w:val="0"/>
          <w:numId w:val="1"/>
        </w:numPr>
        <w:spacing w:after="0" w:line="240" w:lineRule="auto"/>
        <w:rPr>
          <w:rFonts w:ascii="Arial" w:eastAsia="Times New Roman" w:hAnsi="Arial" w:cs="Arial"/>
          <w:sz w:val="24"/>
          <w:szCs w:val="24"/>
          <w:lang w:val="es-CO" w:eastAsia="es-CO"/>
        </w:rPr>
      </w:pPr>
      <w:r w:rsidRPr="00AC31A6">
        <w:rPr>
          <w:rFonts w:ascii="Arial" w:eastAsia="Times New Roman" w:hAnsi="Arial" w:cs="Arial"/>
          <w:sz w:val="24"/>
          <w:szCs w:val="24"/>
          <w:lang w:val="es-CO" w:eastAsia="es-CO"/>
        </w:rPr>
        <w:t>Un imán se introduce perpendicular al plano de una espira circular como se ilustra en la figura.</w:t>
      </w:r>
      <w:r w:rsidRPr="00AC31A6">
        <w:rPr>
          <w:rFonts w:ascii="Arial" w:eastAsia="Times New Roman" w:hAnsi="Arial" w:cs="Arial"/>
          <w:sz w:val="24"/>
          <w:szCs w:val="24"/>
          <w:lang w:val="es-CO" w:eastAsia="es-CO"/>
        </w:rPr>
        <w:br/>
        <w:t>Mientras el imán está en movimiento:</w:t>
      </w:r>
    </w:p>
    <w:p w:rsidR="00AC31A6" w:rsidRPr="00AC31A6" w:rsidRDefault="00AC31A6" w:rsidP="00AC31A6">
      <w:pPr>
        <w:spacing w:before="100" w:beforeAutospacing="1" w:after="100" w:afterAutospacing="1" w:line="240" w:lineRule="auto"/>
        <w:jc w:val="center"/>
        <w:rPr>
          <w:rFonts w:ascii="Arial" w:eastAsia="Times New Roman" w:hAnsi="Arial" w:cs="Arial"/>
          <w:sz w:val="24"/>
          <w:szCs w:val="24"/>
          <w:lang w:val="es-CO" w:eastAsia="es-CO"/>
        </w:rPr>
      </w:pPr>
      <w:r w:rsidRPr="00AC31A6">
        <w:rPr>
          <w:rFonts w:ascii="Arial" w:eastAsia="Times New Roman" w:hAnsi="Arial" w:cs="Arial"/>
          <w:noProof/>
          <w:sz w:val="24"/>
          <w:szCs w:val="24"/>
          <w:lang w:val="es-ES_tradnl" w:eastAsia="es-ES_tradnl"/>
        </w:rPr>
        <w:drawing>
          <wp:inline distT="0" distB="0" distL="0" distR="0">
            <wp:extent cx="1714500" cy="1295400"/>
            <wp:effectExtent l="25400" t="0" r="0" b="0"/>
            <wp:docPr id="1" name="Imagen 7" descr="http://www.cespro.com/Materias/PREICFES/TALLERES/FISICA/Imagenes/abril2004im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espro.com/Materias/PREICFES/TALLERES/FISICA/Imagenes/abril2004im4.gif"/>
                    <pic:cNvPicPr>
                      <a:picLocks noChangeAspect="1" noChangeArrowheads="1"/>
                    </pic:cNvPicPr>
                  </pic:nvPicPr>
                  <pic:blipFill>
                    <a:blip r:embed="rId5" cstate="print"/>
                    <a:srcRect/>
                    <a:stretch>
                      <a:fillRect/>
                    </a:stretch>
                  </pic:blipFill>
                  <pic:spPr bwMode="auto">
                    <a:xfrm>
                      <a:off x="0" y="0"/>
                      <a:ext cx="1714500" cy="1295400"/>
                    </a:xfrm>
                    <a:prstGeom prst="rect">
                      <a:avLst/>
                    </a:prstGeom>
                    <a:noFill/>
                    <a:ln w="9525">
                      <a:noFill/>
                      <a:miter lim="800000"/>
                      <a:headEnd/>
                      <a:tailEnd/>
                    </a:ln>
                  </pic:spPr>
                </pic:pic>
              </a:graphicData>
            </a:graphic>
          </wp:inline>
        </w:drawing>
      </w:r>
    </w:p>
    <w:p w:rsidR="00AC31A6" w:rsidRPr="00AC31A6" w:rsidRDefault="00AC31A6" w:rsidP="00AC31A6">
      <w:pPr>
        <w:pStyle w:val="Prrafodelista"/>
        <w:numPr>
          <w:ilvl w:val="0"/>
          <w:numId w:val="2"/>
        </w:numPr>
        <w:rPr>
          <w:rFonts w:ascii="Arial" w:eastAsiaTheme="minorHAnsi" w:hAnsi="Arial" w:cs="Arial"/>
          <w:sz w:val="24"/>
          <w:szCs w:val="24"/>
          <w:lang w:val="es-CO" w:eastAsia="en-US"/>
        </w:rPr>
      </w:pPr>
      <w:r w:rsidRPr="00AC31A6">
        <w:rPr>
          <w:rFonts w:ascii="Arial" w:eastAsia="Times New Roman" w:hAnsi="Arial" w:cs="Arial"/>
          <w:sz w:val="24"/>
          <w:szCs w:val="24"/>
          <w:lang w:val="es-CO" w:eastAsia="es-CO"/>
        </w:rPr>
        <w:t xml:space="preserve">el campo magnético en el área delimitada por el alambre, no se altera </w:t>
      </w:r>
    </w:p>
    <w:p w:rsidR="00AC31A6" w:rsidRPr="00AC31A6" w:rsidRDefault="00AC31A6" w:rsidP="00AC31A6">
      <w:pPr>
        <w:pStyle w:val="Prrafodelista"/>
        <w:numPr>
          <w:ilvl w:val="0"/>
          <w:numId w:val="2"/>
        </w:numPr>
        <w:rPr>
          <w:rFonts w:ascii="Arial" w:eastAsiaTheme="minorHAnsi" w:hAnsi="Arial" w:cs="Arial"/>
          <w:sz w:val="24"/>
          <w:szCs w:val="24"/>
          <w:lang w:val="es-CO" w:eastAsia="en-US"/>
        </w:rPr>
      </w:pPr>
      <w:r w:rsidRPr="00AC31A6">
        <w:rPr>
          <w:rFonts w:ascii="Arial" w:eastAsia="Times New Roman" w:hAnsi="Arial" w:cs="Arial"/>
          <w:sz w:val="24"/>
          <w:szCs w:val="24"/>
          <w:lang w:val="es-CO" w:eastAsia="es-CO"/>
        </w:rPr>
        <w:t>se genera un campo eléctrico paralelo al campo magnético</w:t>
      </w:r>
    </w:p>
    <w:p w:rsidR="00AC31A6" w:rsidRPr="00AC31A6" w:rsidRDefault="00AC31A6" w:rsidP="00AC31A6">
      <w:pPr>
        <w:pStyle w:val="Prrafodelista"/>
        <w:numPr>
          <w:ilvl w:val="0"/>
          <w:numId w:val="2"/>
        </w:numPr>
        <w:rPr>
          <w:rFonts w:ascii="Arial" w:eastAsiaTheme="minorHAnsi" w:hAnsi="Arial" w:cs="Arial"/>
          <w:sz w:val="24"/>
          <w:szCs w:val="24"/>
          <w:lang w:val="es-CO" w:eastAsia="en-US"/>
        </w:rPr>
      </w:pPr>
      <w:r w:rsidRPr="00AC31A6">
        <w:rPr>
          <w:rFonts w:ascii="Arial" w:eastAsia="Times New Roman" w:hAnsi="Arial" w:cs="Arial"/>
          <w:sz w:val="24"/>
          <w:szCs w:val="24"/>
          <w:lang w:val="es-CO" w:eastAsia="es-CO"/>
        </w:rPr>
        <w:t>el alambre se mueve en la misma dirección del imán</w:t>
      </w:r>
    </w:p>
    <w:p w:rsidR="00AC31A6" w:rsidRPr="00AC31A6" w:rsidRDefault="00AC31A6" w:rsidP="00AC31A6">
      <w:pPr>
        <w:pStyle w:val="Prrafodelista"/>
        <w:numPr>
          <w:ilvl w:val="0"/>
          <w:numId w:val="2"/>
        </w:numPr>
        <w:rPr>
          <w:rFonts w:ascii="Arial" w:eastAsiaTheme="minorHAnsi" w:hAnsi="Arial" w:cs="Arial"/>
          <w:sz w:val="24"/>
          <w:szCs w:val="24"/>
          <w:lang w:val="es-CO" w:eastAsia="en-US"/>
        </w:rPr>
      </w:pPr>
      <w:r w:rsidRPr="00AC31A6">
        <w:rPr>
          <w:rFonts w:ascii="Arial" w:eastAsia="Times New Roman" w:hAnsi="Arial" w:cs="Arial"/>
          <w:sz w:val="24"/>
          <w:szCs w:val="24"/>
          <w:lang w:val="es-CO" w:eastAsia="es-CO"/>
        </w:rPr>
        <w:t>se genera una corriente eléctrica en el alambre</w:t>
      </w:r>
    </w:p>
    <w:p w:rsidR="00AC31A6" w:rsidRPr="00AC31A6" w:rsidRDefault="00AC31A6" w:rsidP="00AC31A6">
      <w:pPr>
        <w:rPr>
          <w:rFonts w:ascii="Arial" w:eastAsiaTheme="minorHAnsi" w:hAnsi="Arial" w:cs="Arial"/>
          <w:sz w:val="24"/>
          <w:szCs w:val="24"/>
          <w:lang w:val="es-CO" w:eastAsia="en-US"/>
        </w:rPr>
      </w:pPr>
      <w:r w:rsidRPr="00AC31A6">
        <w:rPr>
          <w:rFonts w:ascii="Arial" w:eastAsiaTheme="minorHAnsi" w:hAnsi="Arial" w:cs="Arial"/>
          <w:sz w:val="24"/>
          <w:szCs w:val="24"/>
          <w:lang w:val="es-CO" w:eastAsia="en-US"/>
        </w:rPr>
        <w:t>Respuesta _________________________________</w:t>
      </w:r>
    </w:p>
    <w:p w:rsidR="00AC31A6" w:rsidRPr="00AC31A6" w:rsidRDefault="00AC31A6" w:rsidP="00AC31A6">
      <w:pPr>
        <w:rPr>
          <w:rFonts w:ascii="Arial" w:eastAsiaTheme="minorHAnsi" w:hAnsi="Arial" w:cs="Arial"/>
          <w:sz w:val="24"/>
          <w:szCs w:val="24"/>
          <w:lang w:val="es-CO" w:eastAsia="en-US"/>
        </w:rPr>
      </w:pPr>
      <w:r w:rsidRPr="00AC31A6">
        <w:rPr>
          <w:rFonts w:ascii="Arial" w:eastAsiaTheme="minorHAnsi" w:hAnsi="Arial" w:cs="Arial"/>
          <w:sz w:val="24"/>
          <w:szCs w:val="24"/>
          <w:lang w:val="es-CO" w:eastAsia="en-US"/>
        </w:rPr>
        <w:t>Justificación.________________________________________________________________</w:t>
      </w:r>
    </w:p>
    <w:p w:rsidR="00AC31A6" w:rsidRPr="00AC31A6" w:rsidRDefault="00AC31A6" w:rsidP="00AC31A6">
      <w:pPr>
        <w:pStyle w:val="Prrafodelista"/>
        <w:ind w:left="1080"/>
        <w:rPr>
          <w:rFonts w:ascii="Arial" w:eastAsiaTheme="minorHAnsi" w:hAnsi="Arial" w:cs="Arial"/>
          <w:sz w:val="24"/>
          <w:szCs w:val="24"/>
          <w:lang w:val="es-CO" w:eastAsia="en-US"/>
        </w:rPr>
      </w:pPr>
    </w:p>
    <w:p w:rsidR="00AC31A6" w:rsidRPr="00AC31A6" w:rsidRDefault="00AC31A6" w:rsidP="00AC31A6">
      <w:pPr>
        <w:pStyle w:val="Prrafodelista"/>
        <w:numPr>
          <w:ilvl w:val="0"/>
          <w:numId w:val="1"/>
        </w:numPr>
        <w:rPr>
          <w:rFonts w:ascii="Arial" w:eastAsiaTheme="minorHAnsi" w:hAnsi="Arial" w:cs="Arial"/>
          <w:sz w:val="24"/>
          <w:szCs w:val="24"/>
          <w:lang w:val="es-CO" w:eastAsia="en-US"/>
        </w:rPr>
      </w:pPr>
      <w:r w:rsidRPr="00AC31A6">
        <w:rPr>
          <w:rFonts w:ascii="Arial" w:hAnsi="Arial" w:cs="Arial"/>
          <w:sz w:val="24"/>
          <w:szCs w:val="24"/>
        </w:rPr>
        <w:t>Un alambre lleva 200 A. ¿Cuál es la inducción magnética en un punto situado a 1,5 m del alambre?</w:t>
      </w:r>
    </w:p>
    <w:p w:rsidR="00AC31A6" w:rsidRPr="00AC31A6" w:rsidRDefault="00AC31A6" w:rsidP="00AC31A6">
      <w:pPr>
        <w:pStyle w:val="Prrafodelista"/>
        <w:numPr>
          <w:ilvl w:val="0"/>
          <w:numId w:val="1"/>
        </w:numPr>
        <w:rPr>
          <w:rFonts w:ascii="Arial" w:eastAsiaTheme="minorHAnsi" w:hAnsi="Arial" w:cs="Arial"/>
          <w:sz w:val="24"/>
          <w:szCs w:val="24"/>
          <w:lang w:val="es-CO" w:eastAsia="en-US"/>
        </w:rPr>
      </w:pPr>
      <w:r w:rsidRPr="00AC31A6">
        <w:rPr>
          <w:rFonts w:ascii="Arial" w:hAnsi="Arial" w:cs="Arial"/>
          <w:sz w:val="24"/>
          <w:szCs w:val="24"/>
        </w:rPr>
        <w:t>El número de líneas magnéticas que pasan por una sola espira de alambre cambia de 2.10</w:t>
      </w:r>
      <w:r w:rsidRPr="00AC31A6">
        <w:rPr>
          <w:rFonts w:ascii="Arial" w:hAnsi="Arial" w:cs="Arial"/>
          <w:sz w:val="24"/>
          <w:szCs w:val="24"/>
          <w:vertAlign w:val="superscript"/>
        </w:rPr>
        <w:t>-</w:t>
      </w:r>
      <w:r w:rsidRPr="00AC31A6">
        <w:rPr>
          <w:rFonts w:ascii="Arial" w:hAnsi="Arial" w:cs="Arial"/>
          <w:sz w:val="24"/>
          <w:szCs w:val="24"/>
        </w:rPr>
        <w:t>³ a 5.10</w:t>
      </w:r>
      <w:r w:rsidRPr="00AC31A6">
        <w:rPr>
          <w:rFonts w:ascii="Arial" w:hAnsi="Arial" w:cs="Arial"/>
          <w:sz w:val="24"/>
          <w:szCs w:val="24"/>
          <w:vertAlign w:val="superscript"/>
        </w:rPr>
        <w:t>-</w:t>
      </w:r>
      <w:r w:rsidRPr="00AC31A6">
        <w:rPr>
          <w:rFonts w:ascii="Arial" w:hAnsi="Arial" w:cs="Arial"/>
          <w:sz w:val="24"/>
          <w:szCs w:val="24"/>
        </w:rPr>
        <w:t>³ Wb en 1/6 de segundo. ¿Cuál es la fem media inducida?</w:t>
      </w:r>
    </w:p>
    <w:p w:rsidR="00AC31A6" w:rsidRPr="00AC31A6" w:rsidRDefault="00AC31A6" w:rsidP="00AC31A6">
      <w:pPr>
        <w:pStyle w:val="Prrafodelista"/>
        <w:numPr>
          <w:ilvl w:val="0"/>
          <w:numId w:val="1"/>
        </w:numPr>
        <w:rPr>
          <w:rFonts w:ascii="Arial" w:eastAsiaTheme="minorHAnsi" w:hAnsi="Arial" w:cs="Arial"/>
          <w:sz w:val="24"/>
          <w:szCs w:val="24"/>
          <w:lang w:val="es-CO" w:eastAsia="en-US"/>
        </w:rPr>
      </w:pPr>
      <w:r w:rsidRPr="00AC31A6">
        <w:rPr>
          <w:rFonts w:ascii="Arial" w:hAnsi="Arial" w:cs="Arial"/>
          <w:sz w:val="24"/>
          <w:szCs w:val="24"/>
        </w:rPr>
        <w:t>un niño en su casa requiere conectar un juguete eléctrico que funciona con 12 voltios, pero  la red eléctrica de su hogar proporciona 120 voltios, entonces usted  hace uso de sus conocimientos de física y decide que debe fabricar un trasformador. Para que este artefacto cumpla la función requerida se debe cumplir que</w:t>
      </w:r>
    </w:p>
    <w:p w:rsidR="00AC31A6" w:rsidRPr="00AC31A6" w:rsidRDefault="00AC31A6" w:rsidP="00AC31A6">
      <w:pPr>
        <w:pStyle w:val="Prrafodelista"/>
        <w:ind w:left="408"/>
        <w:rPr>
          <w:rFonts w:ascii="Arial" w:eastAsiaTheme="minorHAnsi" w:hAnsi="Arial" w:cs="Arial"/>
          <w:sz w:val="24"/>
          <w:szCs w:val="24"/>
          <w:lang w:val="es-CO" w:eastAsia="en-US"/>
        </w:rPr>
      </w:pPr>
    </w:p>
    <w:p w:rsidR="00AC31A6" w:rsidRPr="00AC31A6" w:rsidRDefault="00AC31A6" w:rsidP="00AC31A6">
      <w:pPr>
        <w:spacing w:after="0" w:line="240" w:lineRule="auto"/>
        <w:jc w:val="center"/>
        <w:rPr>
          <w:rFonts w:ascii="Arial" w:eastAsia="Times New Roman" w:hAnsi="Arial" w:cs="Arial"/>
          <w:sz w:val="24"/>
          <w:szCs w:val="24"/>
          <w:lang w:val="es-CO" w:eastAsia="es-CO"/>
        </w:rPr>
      </w:pPr>
      <w:r w:rsidRPr="00AC31A6">
        <w:rPr>
          <w:rFonts w:ascii="Arial" w:eastAsia="Times New Roman" w:hAnsi="Arial" w:cs="Arial"/>
          <w:noProof/>
          <w:sz w:val="24"/>
          <w:szCs w:val="24"/>
          <w:lang w:val="es-ES_tradnl" w:eastAsia="es-ES_tradnl"/>
        </w:rPr>
        <w:drawing>
          <wp:inline distT="0" distB="0" distL="0" distR="0">
            <wp:extent cx="2575560" cy="1783080"/>
            <wp:effectExtent l="19050" t="0" r="0" b="0"/>
            <wp:docPr id="2" name="Imagen 53" descr="item2e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tem2elec"/>
                    <pic:cNvPicPr>
                      <a:picLocks noChangeAspect="1" noChangeArrowheads="1"/>
                    </pic:cNvPicPr>
                  </pic:nvPicPr>
                  <pic:blipFill>
                    <a:blip r:embed="rId6" cstate="print"/>
                    <a:srcRect/>
                    <a:stretch>
                      <a:fillRect/>
                    </a:stretch>
                  </pic:blipFill>
                  <pic:spPr bwMode="auto">
                    <a:xfrm>
                      <a:off x="0" y="0"/>
                      <a:ext cx="2575560" cy="1783080"/>
                    </a:xfrm>
                    <a:prstGeom prst="rect">
                      <a:avLst/>
                    </a:prstGeom>
                    <a:noFill/>
                    <a:ln w="9525">
                      <a:noFill/>
                      <a:miter lim="800000"/>
                      <a:headEnd/>
                      <a:tailEnd/>
                    </a:ln>
                  </pic:spPr>
                </pic:pic>
              </a:graphicData>
            </a:graphic>
          </wp:inline>
        </w:drawing>
      </w:r>
    </w:p>
    <w:p w:rsidR="00AC31A6" w:rsidRPr="00AC31A6" w:rsidRDefault="00AC31A6" w:rsidP="00AC31A6">
      <w:pPr>
        <w:pStyle w:val="Prrafodelista"/>
        <w:numPr>
          <w:ilvl w:val="0"/>
          <w:numId w:val="3"/>
        </w:numPr>
        <w:spacing w:after="0" w:line="240" w:lineRule="auto"/>
        <w:rPr>
          <w:rFonts w:ascii="Arial" w:eastAsia="Times New Roman" w:hAnsi="Arial" w:cs="Arial"/>
          <w:sz w:val="24"/>
          <w:szCs w:val="24"/>
          <w:lang w:val="es-CO" w:eastAsia="es-CO"/>
        </w:rPr>
      </w:pPr>
      <w:r w:rsidRPr="00AC31A6">
        <w:rPr>
          <w:rFonts w:ascii="Arial" w:eastAsia="Times New Roman" w:hAnsi="Arial" w:cs="Arial"/>
          <w:sz w:val="24"/>
          <w:szCs w:val="24"/>
          <w:lang w:val="es-CO" w:eastAsia="es-CO"/>
        </w:rPr>
        <w:t>el numero de vueltas en el primario sea diez veces menor que en el secundario</w:t>
      </w:r>
    </w:p>
    <w:p w:rsidR="00AC31A6" w:rsidRPr="00AC31A6" w:rsidRDefault="00AC31A6" w:rsidP="00AC31A6">
      <w:pPr>
        <w:spacing w:after="0" w:line="240" w:lineRule="auto"/>
        <w:ind w:left="360"/>
        <w:rPr>
          <w:rFonts w:ascii="Arial" w:eastAsia="Times New Roman" w:hAnsi="Arial" w:cs="Arial"/>
          <w:sz w:val="24"/>
          <w:szCs w:val="24"/>
          <w:lang w:val="es-CO" w:eastAsia="es-CO"/>
        </w:rPr>
      </w:pPr>
    </w:p>
    <w:p w:rsidR="00AC31A6" w:rsidRPr="00AC31A6" w:rsidRDefault="00AC31A6" w:rsidP="00AC31A6">
      <w:pPr>
        <w:pStyle w:val="Prrafodelista"/>
        <w:numPr>
          <w:ilvl w:val="0"/>
          <w:numId w:val="3"/>
        </w:numPr>
        <w:spacing w:after="0" w:line="240" w:lineRule="auto"/>
        <w:rPr>
          <w:rFonts w:ascii="Arial" w:eastAsia="Times New Roman" w:hAnsi="Arial" w:cs="Arial"/>
          <w:sz w:val="24"/>
          <w:szCs w:val="24"/>
          <w:lang w:val="es-CO" w:eastAsia="es-CO"/>
        </w:rPr>
      </w:pPr>
      <w:r w:rsidRPr="00AC31A6">
        <w:rPr>
          <w:rFonts w:ascii="Arial" w:eastAsia="Times New Roman" w:hAnsi="Arial" w:cs="Arial"/>
          <w:sz w:val="24"/>
          <w:szCs w:val="24"/>
          <w:lang w:val="es-CO" w:eastAsia="es-CO"/>
        </w:rPr>
        <w:t>el numero de vueltas en el primario sea de 120</w:t>
      </w:r>
    </w:p>
    <w:p w:rsidR="00AC31A6" w:rsidRPr="00AC31A6" w:rsidRDefault="00AC31A6" w:rsidP="00AC31A6">
      <w:pPr>
        <w:spacing w:after="0" w:line="240" w:lineRule="auto"/>
        <w:ind w:left="360"/>
        <w:rPr>
          <w:rFonts w:ascii="Arial" w:eastAsia="Times New Roman" w:hAnsi="Arial" w:cs="Arial"/>
          <w:sz w:val="24"/>
          <w:szCs w:val="24"/>
          <w:lang w:val="es-CO" w:eastAsia="es-CO"/>
        </w:rPr>
      </w:pPr>
    </w:p>
    <w:p w:rsidR="00AC31A6" w:rsidRPr="00AC31A6" w:rsidRDefault="00AC31A6" w:rsidP="00AC31A6">
      <w:pPr>
        <w:pStyle w:val="Prrafodelista"/>
        <w:numPr>
          <w:ilvl w:val="0"/>
          <w:numId w:val="3"/>
        </w:numPr>
        <w:spacing w:after="0" w:line="240" w:lineRule="auto"/>
        <w:rPr>
          <w:rFonts w:ascii="Arial" w:eastAsia="Times New Roman" w:hAnsi="Arial" w:cs="Arial"/>
          <w:sz w:val="24"/>
          <w:szCs w:val="24"/>
          <w:lang w:val="es-CO" w:eastAsia="es-CO"/>
        </w:rPr>
      </w:pPr>
      <w:r w:rsidRPr="00AC31A6">
        <w:rPr>
          <w:rFonts w:ascii="Arial" w:eastAsia="Times New Roman" w:hAnsi="Arial" w:cs="Arial"/>
          <w:sz w:val="24"/>
          <w:szCs w:val="24"/>
          <w:lang w:val="es-CO" w:eastAsia="es-CO"/>
        </w:rPr>
        <w:t>el numero de vueltas en el secundario sea  diez veces menor que en el primario</w:t>
      </w:r>
    </w:p>
    <w:p w:rsidR="00AC31A6" w:rsidRPr="00AC31A6" w:rsidRDefault="00AC31A6" w:rsidP="00AC31A6">
      <w:pPr>
        <w:spacing w:after="0" w:line="240" w:lineRule="auto"/>
        <w:ind w:left="360"/>
        <w:rPr>
          <w:rFonts w:ascii="Arial" w:eastAsia="Times New Roman" w:hAnsi="Arial" w:cs="Arial"/>
          <w:sz w:val="24"/>
          <w:szCs w:val="24"/>
          <w:lang w:val="es-CO" w:eastAsia="es-CO"/>
        </w:rPr>
      </w:pPr>
    </w:p>
    <w:p w:rsidR="00AC31A6" w:rsidRPr="00AC31A6" w:rsidRDefault="00AC31A6" w:rsidP="00AC31A6">
      <w:pPr>
        <w:pStyle w:val="Prrafodelista"/>
        <w:numPr>
          <w:ilvl w:val="0"/>
          <w:numId w:val="3"/>
        </w:numPr>
        <w:spacing w:after="0" w:line="240" w:lineRule="auto"/>
        <w:rPr>
          <w:rFonts w:ascii="Times New Roman" w:eastAsia="Times New Roman" w:hAnsi="Times New Roman" w:cs="Times New Roman"/>
          <w:sz w:val="24"/>
          <w:szCs w:val="24"/>
          <w:lang w:val="es-CO" w:eastAsia="es-CO"/>
        </w:rPr>
      </w:pPr>
      <w:r w:rsidRPr="00AC31A6">
        <w:rPr>
          <w:rFonts w:ascii="Arial" w:eastAsia="Times New Roman" w:hAnsi="Arial" w:cs="Arial"/>
          <w:sz w:val="24"/>
          <w:szCs w:val="24"/>
          <w:lang w:val="es-CO" w:eastAsia="es-CO"/>
        </w:rPr>
        <w:t>el número de vueltas en el secundario sea 12.</w:t>
      </w:r>
      <w:r w:rsidRPr="00AC31A6">
        <w:rPr>
          <w:rFonts w:ascii="Times New Roman" w:eastAsia="Times New Roman" w:hAnsi="Times New Roman" w:cs="Times New Roman"/>
          <w:sz w:val="24"/>
          <w:szCs w:val="24"/>
          <w:lang w:val="es-CO" w:eastAsia="es-CO"/>
        </w:rPr>
        <w:t xml:space="preserve"> </w:t>
      </w:r>
    </w:p>
    <w:p w:rsidR="00AC31A6" w:rsidRPr="00AC31A6" w:rsidRDefault="00AC31A6" w:rsidP="00AC31A6">
      <w:pPr>
        <w:pStyle w:val="Prrafodelista"/>
        <w:rPr>
          <w:rFonts w:ascii="Times New Roman" w:eastAsia="Times New Roman" w:hAnsi="Times New Roman" w:cs="Times New Roman"/>
          <w:sz w:val="24"/>
          <w:szCs w:val="24"/>
          <w:lang w:val="es-CO" w:eastAsia="es-CO"/>
        </w:rPr>
      </w:pPr>
    </w:p>
    <w:p w:rsidR="00AC31A6" w:rsidRPr="00AC31A6" w:rsidRDefault="00AC31A6" w:rsidP="00AC31A6">
      <w:pPr>
        <w:rPr>
          <w:rFonts w:ascii="Arial" w:eastAsiaTheme="minorHAnsi" w:hAnsi="Arial" w:cs="Arial"/>
          <w:sz w:val="24"/>
          <w:szCs w:val="24"/>
          <w:lang w:val="es-CO" w:eastAsia="en-US"/>
        </w:rPr>
      </w:pPr>
      <w:r w:rsidRPr="00AC31A6">
        <w:rPr>
          <w:rFonts w:ascii="Arial" w:eastAsiaTheme="minorHAnsi" w:hAnsi="Arial" w:cs="Arial"/>
          <w:sz w:val="24"/>
          <w:szCs w:val="24"/>
          <w:lang w:val="es-CO" w:eastAsia="en-US"/>
        </w:rPr>
        <w:t>Respuesta _________________________________</w:t>
      </w:r>
    </w:p>
    <w:p w:rsidR="00AC31A6" w:rsidRPr="00AC31A6" w:rsidRDefault="00AC31A6" w:rsidP="00AC31A6">
      <w:pPr>
        <w:rPr>
          <w:rFonts w:ascii="Arial" w:eastAsiaTheme="minorHAnsi" w:hAnsi="Arial" w:cs="Arial"/>
          <w:sz w:val="24"/>
          <w:szCs w:val="24"/>
          <w:lang w:val="es-CO" w:eastAsia="en-US"/>
        </w:rPr>
      </w:pPr>
      <w:r w:rsidRPr="00AC31A6">
        <w:rPr>
          <w:rFonts w:ascii="Arial" w:eastAsiaTheme="minorHAnsi" w:hAnsi="Arial" w:cs="Arial"/>
          <w:sz w:val="24"/>
          <w:szCs w:val="24"/>
          <w:lang w:val="es-CO" w:eastAsia="en-US"/>
        </w:rPr>
        <w:t>Justificación.________________________________________________________________</w:t>
      </w:r>
    </w:p>
    <w:p w:rsidR="00AC31A6" w:rsidRPr="00AC31A6" w:rsidRDefault="00AC31A6" w:rsidP="00AC31A6">
      <w:pPr>
        <w:spacing w:after="0" w:line="240" w:lineRule="auto"/>
        <w:rPr>
          <w:rFonts w:ascii="Times New Roman" w:eastAsia="Times New Roman" w:hAnsi="Times New Roman" w:cs="Times New Roman"/>
          <w:sz w:val="24"/>
          <w:szCs w:val="24"/>
          <w:lang w:val="es-CO" w:eastAsia="es-CO"/>
        </w:rPr>
      </w:pPr>
    </w:p>
    <w:p w:rsidR="00AC31A6" w:rsidRPr="00AC31A6" w:rsidRDefault="00AC31A6" w:rsidP="00AC31A6">
      <w:pPr>
        <w:pStyle w:val="Prrafodelista"/>
        <w:numPr>
          <w:ilvl w:val="0"/>
          <w:numId w:val="1"/>
        </w:numPr>
        <w:rPr>
          <w:rFonts w:ascii="Arial" w:eastAsiaTheme="minorHAnsi" w:hAnsi="Arial" w:cs="Arial"/>
          <w:sz w:val="24"/>
          <w:szCs w:val="24"/>
          <w:lang w:val="es-CO" w:eastAsia="en-US"/>
        </w:rPr>
      </w:pPr>
      <w:r w:rsidRPr="00AC31A6">
        <w:rPr>
          <w:rFonts w:ascii="Arial" w:eastAsiaTheme="minorHAnsi" w:hAnsi="Arial" w:cs="Arial"/>
          <w:sz w:val="24"/>
          <w:szCs w:val="24"/>
          <w:lang w:val="es-CO" w:eastAsia="en-US"/>
        </w:rPr>
        <w:t xml:space="preserve">Un solenoide está construido enrollado uniformemente 600 vueltas de un fino hilo conductor sobre un cilindro huevo de 30 cm de longitud. Por el bobinado se hace circular una corriente I = 2 </w:t>
      </w:r>
    </w:p>
    <w:p w:rsidR="00AC31A6" w:rsidRPr="00AC31A6" w:rsidRDefault="00AC31A6" w:rsidP="00AC31A6">
      <w:pPr>
        <w:rPr>
          <w:rFonts w:ascii="Arial" w:eastAsiaTheme="minorHAnsi" w:hAnsi="Arial" w:cs="Arial"/>
          <w:sz w:val="24"/>
          <w:szCs w:val="24"/>
          <w:lang w:val="es-CO" w:eastAsia="en-US"/>
        </w:rPr>
      </w:pPr>
      <w:r w:rsidRPr="00AC31A6">
        <w:rPr>
          <w:rFonts w:ascii="Arial" w:eastAsiaTheme="minorHAnsi" w:hAnsi="Arial" w:cs="Arial"/>
          <w:sz w:val="24"/>
          <w:szCs w:val="24"/>
          <w:lang w:val="es-CO" w:eastAsia="en-US"/>
        </w:rPr>
        <w:t>Se pide.</w:t>
      </w:r>
    </w:p>
    <w:p w:rsidR="00AC31A6" w:rsidRPr="00AC31A6" w:rsidRDefault="00AC31A6" w:rsidP="00AC31A6">
      <w:pPr>
        <w:pStyle w:val="Prrafodelista"/>
        <w:numPr>
          <w:ilvl w:val="0"/>
          <w:numId w:val="4"/>
        </w:numPr>
        <w:rPr>
          <w:rFonts w:ascii="Arial" w:eastAsiaTheme="minorHAnsi" w:hAnsi="Arial" w:cs="Arial"/>
          <w:sz w:val="24"/>
          <w:szCs w:val="24"/>
          <w:lang w:val="es-CO" w:eastAsia="en-US"/>
        </w:rPr>
      </w:pPr>
      <w:r w:rsidRPr="00AC31A6">
        <w:rPr>
          <w:rFonts w:ascii="Arial" w:eastAsiaTheme="minorHAnsi" w:hAnsi="Arial" w:cs="Arial"/>
          <w:sz w:val="24"/>
          <w:szCs w:val="24"/>
          <w:lang w:val="es-CO" w:eastAsia="en-US"/>
        </w:rPr>
        <w:t xml:space="preserve">Calcular el campo magnético en el interior del solenoide y representa gráficamente , de forma aproximada , las líneas de campo magnético dentro y fuera del solenoide </w:t>
      </w:r>
    </w:p>
    <w:p w:rsidR="00AC31A6" w:rsidRPr="00AC31A6" w:rsidRDefault="00AC31A6" w:rsidP="00AC31A6">
      <w:pPr>
        <w:pStyle w:val="Prrafodelista"/>
        <w:numPr>
          <w:ilvl w:val="0"/>
          <w:numId w:val="4"/>
        </w:numPr>
        <w:rPr>
          <w:rFonts w:ascii="Arial" w:eastAsiaTheme="minorHAnsi" w:hAnsi="Arial" w:cs="Arial"/>
          <w:sz w:val="24"/>
          <w:szCs w:val="24"/>
          <w:lang w:val="es-CO" w:eastAsia="en-US"/>
        </w:rPr>
      </w:pPr>
      <w:r w:rsidRPr="00AC31A6">
        <w:rPr>
          <w:rFonts w:ascii="Arial" w:eastAsiaTheme="minorHAnsi" w:hAnsi="Arial" w:cs="Arial"/>
          <w:sz w:val="24"/>
          <w:szCs w:val="24"/>
          <w:lang w:val="es-CO" w:eastAsia="en-US"/>
        </w:rPr>
        <w:t xml:space="preserve">Una partícula cargada entra en el solenoide  movimientos V a lo largo de su eje. Debido a la existencia del campo magnético, ¿se curvara en algún sentido su trayectoria? ¿Por qué? </w:t>
      </w:r>
    </w:p>
    <w:p w:rsidR="003B5F44" w:rsidRPr="00AC31A6" w:rsidRDefault="00AC31A6"/>
    <w:sectPr w:rsidR="003B5F44" w:rsidRPr="00AC31A6" w:rsidSect="004067D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8E2C48"/>
    <w:multiLevelType w:val="hybridMultilevel"/>
    <w:tmpl w:val="9684E7DE"/>
    <w:lvl w:ilvl="0" w:tplc="AF46A6EE">
      <w:start w:val="1"/>
      <w:numFmt w:val="decimal"/>
      <w:lvlText w:val="%1."/>
      <w:lvlJc w:val="left"/>
      <w:pPr>
        <w:ind w:left="408" w:hanging="360"/>
      </w:pPr>
      <w:rPr>
        <w:rFonts w:hint="default"/>
      </w:rPr>
    </w:lvl>
    <w:lvl w:ilvl="1" w:tplc="240A0019" w:tentative="1">
      <w:start w:val="1"/>
      <w:numFmt w:val="lowerLetter"/>
      <w:lvlText w:val="%2."/>
      <w:lvlJc w:val="left"/>
      <w:pPr>
        <w:ind w:left="1128" w:hanging="360"/>
      </w:pPr>
    </w:lvl>
    <w:lvl w:ilvl="2" w:tplc="240A001B" w:tentative="1">
      <w:start w:val="1"/>
      <w:numFmt w:val="lowerRoman"/>
      <w:lvlText w:val="%3."/>
      <w:lvlJc w:val="right"/>
      <w:pPr>
        <w:ind w:left="1848" w:hanging="180"/>
      </w:pPr>
    </w:lvl>
    <w:lvl w:ilvl="3" w:tplc="240A000F" w:tentative="1">
      <w:start w:val="1"/>
      <w:numFmt w:val="decimal"/>
      <w:lvlText w:val="%4."/>
      <w:lvlJc w:val="left"/>
      <w:pPr>
        <w:ind w:left="2568" w:hanging="360"/>
      </w:pPr>
    </w:lvl>
    <w:lvl w:ilvl="4" w:tplc="240A0019" w:tentative="1">
      <w:start w:val="1"/>
      <w:numFmt w:val="lowerLetter"/>
      <w:lvlText w:val="%5."/>
      <w:lvlJc w:val="left"/>
      <w:pPr>
        <w:ind w:left="3288" w:hanging="360"/>
      </w:pPr>
    </w:lvl>
    <w:lvl w:ilvl="5" w:tplc="240A001B" w:tentative="1">
      <w:start w:val="1"/>
      <w:numFmt w:val="lowerRoman"/>
      <w:lvlText w:val="%6."/>
      <w:lvlJc w:val="right"/>
      <w:pPr>
        <w:ind w:left="4008" w:hanging="180"/>
      </w:pPr>
    </w:lvl>
    <w:lvl w:ilvl="6" w:tplc="240A000F" w:tentative="1">
      <w:start w:val="1"/>
      <w:numFmt w:val="decimal"/>
      <w:lvlText w:val="%7."/>
      <w:lvlJc w:val="left"/>
      <w:pPr>
        <w:ind w:left="4728" w:hanging="360"/>
      </w:pPr>
    </w:lvl>
    <w:lvl w:ilvl="7" w:tplc="240A0019" w:tentative="1">
      <w:start w:val="1"/>
      <w:numFmt w:val="lowerLetter"/>
      <w:lvlText w:val="%8."/>
      <w:lvlJc w:val="left"/>
      <w:pPr>
        <w:ind w:left="5448" w:hanging="360"/>
      </w:pPr>
    </w:lvl>
    <w:lvl w:ilvl="8" w:tplc="240A001B" w:tentative="1">
      <w:start w:val="1"/>
      <w:numFmt w:val="lowerRoman"/>
      <w:lvlText w:val="%9."/>
      <w:lvlJc w:val="right"/>
      <w:pPr>
        <w:ind w:left="6168" w:hanging="180"/>
      </w:pPr>
    </w:lvl>
  </w:abstractNum>
  <w:abstractNum w:abstractNumId="1">
    <w:nsid w:val="16877E7C"/>
    <w:multiLevelType w:val="hybridMultilevel"/>
    <w:tmpl w:val="7478A48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AF14386"/>
    <w:multiLevelType w:val="hybridMultilevel"/>
    <w:tmpl w:val="20608A3A"/>
    <w:lvl w:ilvl="0" w:tplc="00F8980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6BCE033A"/>
    <w:multiLevelType w:val="hybridMultilevel"/>
    <w:tmpl w:val="612E8D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C31A6"/>
    <w:rsid w:val="00AC31A6"/>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1A6"/>
    <w:pPr>
      <w:spacing w:line="276" w:lineRule="auto"/>
    </w:pPr>
    <w:rPr>
      <w:rFonts w:eastAsiaTheme="minorEastAsia"/>
      <w:sz w:val="22"/>
      <w:szCs w:val="22"/>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qFormat/>
    <w:rsid w:val="00AC31A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image" Target="media/image2.jpeg"/><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image" Target="media/image1.gi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BAA49DE3-7F69-4981-A8BC-C64C1BB283E4}"/>
</file>

<file path=customXml/itemProps2.xml><?xml version="1.0" encoding="utf-8"?>
<ds:datastoreItem xmlns:ds="http://schemas.openxmlformats.org/officeDocument/2006/customXml" ds:itemID="{6B639EDE-57E2-464F-A2D7-04F4B93F471B}"/>
</file>

<file path=customXml/itemProps3.xml><?xml version="1.0" encoding="utf-8"?>
<ds:datastoreItem xmlns:ds="http://schemas.openxmlformats.org/officeDocument/2006/customXml" ds:itemID="{DA21207A-9583-468C-AA47-ACF966BA3B6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1952</Characters>
  <Application>Microsoft Word 12.0.0</Application>
  <DocSecurity>0</DocSecurity>
  <Lines>16</Lines>
  <Paragraphs>3</Paragraphs>
  <ScaleCrop>false</ScaleCrop>
  <Company>ojotal</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Jaime Loaiza Echeverri</dc:creator>
  <cp:keywords/>
  <cp:lastModifiedBy>Oscar Jaime Loaiza Echeverri</cp:lastModifiedBy>
  <cp:revision>1</cp:revision>
  <dcterms:created xsi:type="dcterms:W3CDTF">2011-08-29T00:59:00Z</dcterms:created>
  <dcterms:modified xsi:type="dcterms:W3CDTF">2011-08-29T01:00:00Z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