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62C" w:rsidRDefault="00FC462C" w:rsidP="00B97215">
      <w:pPr>
        <w:pStyle w:val="Ttulo"/>
        <w:jc w:val="center"/>
      </w:pPr>
    </w:p>
    <w:p w:rsidR="00254FB9" w:rsidRPr="00254FB9" w:rsidRDefault="00254FB9" w:rsidP="00254FB9"/>
    <w:p w:rsidR="00E15866" w:rsidRDefault="00EC1585" w:rsidP="00B97215">
      <w:pPr>
        <w:pStyle w:val="Ttulo"/>
        <w:jc w:val="center"/>
      </w:pPr>
      <w:r>
        <w:t>ANEXO 1. GUÍA 1. GRADO DÉCIMO</w:t>
      </w:r>
      <w:r w:rsidR="006A572D">
        <w:t xml:space="preserve">: </w:t>
      </w:r>
      <w:r w:rsidR="009146CA" w:rsidRPr="006D3D04">
        <w:rPr>
          <w:sz w:val="44"/>
          <w:szCs w:val="44"/>
        </w:rPr>
        <w:t>CANTIDADE</w:t>
      </w:r>
      <w:r w:rsidR="00E55EA8" w:rsidRPr="006D3D04">
        <w:rPr>
          <w:sz w:val="44"/>
          <w:szCs w:val="44"/>
        </w:rPr>
        <w:t xml:space="preserve">S FÍSICAS. MEDICIONES Y UNIDADES. </w:t>
      </w:r>
      <w:r w:rsidR="002A70A8" w:rsidRPr="006D3D04">
        <w:rPr>
          <w:sz w:val="44"/>
          <w:szCs w:val="44"/>
        </w:rPr>
        <w:t>PREFIJOS Y CONVERSIÓN DE UNIDADES. CIFRAS SIGNIFICATIVAS. REDONDEO Y NOTACIÓN CIENTÍFICA</w:t>
      </w:r>
      <w:r w:rsidR="006D3D04">
        <w:rPr>
          <w:sz w:val="44"/>
          <w:szCs w:val="44"/>
        </w:rPr>
        <w:t>.</w:t>
      </w:r>
    </w:p>
    <w:p w:rsidR="00AD4404" w:rsidRPr="001F5A2D" w:rsidRDefault="00AD44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p>
    <w:p w:rsidR="006D3D04" w:rsidRDefault="006D3D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r>
        <w:rPr>
          <w:rFonts w:asciiTheme="majorHAnsi" w:hAnsiTheme="majorHAnsi"/>
          <w:b/>
          <w:caps/>
          <w:sz w:val="36"/>
          <w:szCs w:val="36"/>
          <w14:shadow w14:blurRad="50800" w14:dist="38100" w14:dir="2700000" w14:sx="100000" w14:sy="100000" w14:kx="0" w14:ky="0" w14:algn="tl">
            <w14:srgbClr w14:val="000000">
              <w14:alpha w14:val="60000"/>
            </w14:srgbClr>
          </w14:shadow>
        </w:rPr>
        <w:t>CURSO DE QUÍMICA</w:t>
      </w:r>
    </w:p>
    <w:p w:rsidR="00B97215" w:rsidRPr="001F5A2D" w:rsidRDefault="006D3D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r>
        <w:rPr>
          <w:rFonts w:asciiTheme="majorHAnsi" w:hAnsiTheme="majorHAnsi"/>
          <w:b/>
          <w:caps/>
          <w:sz w:val="36"/>
          <w:szCs w:val="36"/>
          <w14:shadow w14:blurRad="50800" w14:dist="38100" w14:dir="2700000" w14:sx="100000" w14:sy="100000" w14:kx="0" w14:ky="0" w14:algn="tl">
            <w14:srgbClr w14:val="000000">
              <w14:alpha w14:val="60000"/>
            </w14:srgbClr>
          </w14:shadow>
        </w:rPr>
        <w:t>GRADO DÉCIMO</w:t>
      </w:r>
    </w:p>
    <w:p w:rsidR="00B97215" w:rsidRDefault="006D3D04" w:rsidP="006D3D04">
      <w:pPr>
        <w:pStyle w:val="Prrafodelista"/>
        <w:spacing w:line="276" w:lineRule="auto"/>
        <w:ind w:left="1080"/>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Pr>
          <w:rFonts w:asciiTheme="majorHAnsi" w:hAnsiTheme="majorHAnsi"/>
          <w:b/>
          <w:caps/>
          <w:sz w:val="30"/>
          <w:szCs w:val="30"/>
          <w14:shadow w14:blurRad="50800" w14:dist="38100" w14:dir="2700000" w14:sx="100000" w14:sy="100000" w14:kx="0" w14:ky="0" w14:algn="tl">
            <w14:srgbClr w14:val="000000">
              <w14:alpha w14:val="60000"/>
            </w14:srgbClr>
          </w14:shadow>
        </w:rPr>
        <w:t>i.e. cibercolegio ucn</w:t>
      </w:r>
    </w:p>
    <w:p w:rsidR="006D3D04" w:rsidRPr="006D3D04" w:rsidRDefault="006D3D04" w:rsidP="006D3D04">
      <w:pPr>
        <w:pStyle w:val="Prrafodelista"/>
        <w:spacing w:line="276" w:lineRule="auto"/>
        <w:ind w:left="1080"/>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Pr>
          <w:rFonts w:asciiTheme="majorHAnsi" w:hAnsiTheme="majorHAnsi"/>
          <w:b/>
          <w:caps/>
          <w:sz w:val="30"/>
          <w:szCs w:val="30"/>
          <w14:shadow w14:blurRad="50800" w14:dist="38100" w14:dir="2700000" w14:sx="100000" w14:sy="100000" w14:kx="0" w14:ky="0" w14:algn="tl">
            <w14:srgbClr w14:val="000000">
              <w14:alpha w14:val="60000"/>
            </w14:srgbClr>
          </w14:shadow>
        </w:rPr>
        <w:t>fundación universitaria católica del norte</w:t>
      </w:r>
    </w:p>
    <w:p w:rsidR="00B97215" w:rsidRDefault="00B97215"/>
    <w:p w:rsidR="00B97215" w:rsidRDefault="004C3EF0" w:rsidP="004C3EF0">
      <w:pPr>
        <w:jc w:val="center"/>
      </w:pPr>
      <w:r>
        <w:rPr>
          <w:noProof/>
          <w:lang w:eastAsia="es-CO"/>
        </w:rPr>
        <w:drawing>
          <wp:inline distT="0" distB="0" distL="0" distR="0">
            <wp:extent cx="1441615" cy="1778611"/>
            <wp:effectExtent l="19050" t="0" r="6185" b="0"/>
            <wp:docPr id="1" name="0 Imagen" descr="einstein-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quiz.jpg"/>
                    <pic:cNvPicPr/>
                  </pic:nvPicPr>
                  <pic:blipFill>
                    <a:blip r:embed="rId10" cstate="print"/>
                    <a:stretch>
                      <a:fillRect/>
                    </a:stretch>
                  </pic:blipFill>
                  <pic:spPr>
                    <a:xfrm>
                      <a:off x="0" y="0"/>
                      <a:ext cx="1442992" cy="1780309"/>
                    </a:xfrm>
                    <a:prstGeom prst="rect">
                      <a:avLst/>
                    </a:prstGeom>
                  </pic:spPr>
                </pic:pic>
              </a:graphicData>
            </a:graphic>
          </wp:inline>
        </w:drawing>
      </w:r>
      <w:r w:rsidR="007F01FB">
        <w:rPr>
          <w:noProof/>
          <w:lang w:eastAsia="es-CO"/>
        </w:rPr>
        <w:drawing>
          <wp:inline distT="0" distB="0" distL="0" distR="0">
            <wp:extent cx="3021033" cy="2186984"/>
            <wp:effectExtent l="19050" t="0" r="7917" b="0"/>
            <wp:docPr id="2" name="1 Imagen" descr="e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udio.jpg"/>
                    <pic:cNvPicPr/>
                  </pic:nvPicPr>
                  <pic:blipFill>
                    <a:blip r:embed="rId11" cstate="print"/>
                    <a:stretch>
                      <a:fillRect/>
                    </a:stretch>
                  </pic:blipFill>
                  <pic:spPr>
                    <a:xfrm>
                      <a:off x="0" y="0"/>
                      <a:ext cx="3022051" cy="2187721"/>
                    </a:xfrm>
                    <a:prstGeom prst="rect">
                      <a:avLst/>
                    </a:prstGeom>
                  </pic:spPr>
                </pic:pic>
              </a:graphicData>
            </a:graphic>
          </wp:inline>
        </w:drawing>
      </w:r>
    </w:p>
    <w:p w:rsidR="00B97215" w:rsidRDefault="00B97215"/>
    <w:p w:rsidR="00FC462C" w:rsidRDefault="00FC462C" w:rsidP="00AF3589"/>
    <w:p w:rsidR="00AD4404" w:rsidRPr="001F5A2D" w:rsidRDefault="00AD4404" w:rsidP="00AD4404">
      <w:pPr>
        <w:spacing w:line="276" w:lineRule="auto"/>
        <w:jc w:val="center"/>
        <w:rPr>
          <w:rFonts w:asciiTheme="majorHAnsi" w:hAnsiTheme="majorHAnsi"/>
          <w:b/>
          <w:sz w:val="30"/>
          <w:szCs w:val="30"/>
          <w14:shadow w14:blurRad="50800" w14:dist="38100" w14:dir="2700000" w14:sx="100000" w14:sy="100000" w14:kx="0" w14:ky="0" w14:algn="tl">
            <w14:srgbClr w14:val="000000">
              <w14:alpha w14:val="60000"/>
            </w14:srgbClr>
          </w14:shadow>
        </w:rPr>
      </w:pPr>
      <w:r w:rsidRPr="001F5A2D">
        <w:rPr>
          <w:rFonts w:asciiTheme="majorHAnsi" w:hAnsiTheme="majorHAnsi"/>
          <w:b/>
          <w:sz w:val="30"/>
          <w:szCs w:val="30"/>
          <w14:shadow w14:blurRad="50800" w14:dist="38100" w14:dir="2700000" w14:sx="100000" w14:sy="100000" w14:kx="0" w14:ky="0" w14:algn="tl">
            <w14:srgbClr w14:val="000000">
              <w14:alpha w14:val="60000"/>
            </w14:srgbClr>
          </w14:shadow>
        </w:rPr>
        <w:t xml:space="preserve">Profesor: </w:t>
      </w:r>
      <w:r w:rsidR="006D3D04">
        <w:rPr>
          <w:rFonts w:asciiTheme="majorHAnsi" w:hAnsiTheme="majorHAnsi"/>
          <w:b/>
          <w:sz w:val="30"/>
          <w:szCs w:val="30"/>
          <w14:shadow w14:blurRad="50800" w14:dist="38100" w14:dir="2700000" w14:sx="100000" w14:sy="100000" w14:kx="0" w14:ky="0" w14:algn="tl">
            <w14:srgbClr w14:val="000000">
              <w14:alpha w14:val="60000"/>
            </w14:srgbClr>
          </w14:shadow>
        </w:rPr>
        <w:t xml:space="preserve">Juan </w:t>
      </w:r>
      <w:r w:rsidRPr="001F5A2D">
        <w:rPr>
          <w:rFonts w:asciiTheme="majorHAnsi" w:hAnsiTheme="majorHAnsi"/>
          <w:b/>
          <w:sz w:val="30"/>
          <w:szCs w:val="30"/>
          <w14:shadow w14:blurRad="50800" w14:dist="38100" w14:dir="2700000" w14:sx="100000" w14:sy="100000" w14:kx="0" w14:ky="0" w14:algn="tl">
            <w14:srgbClr w14:val="000000">
              <w14:alpha w14:val="60000"/>
            </w14:srgbClr>
          </w14:shadow>
        </w:rPr>
        <w:t>Camilo Botero</w:t>
      </w:r>
      <w:r w:rsidR="006D3D04">
        <w:rPr>
          <w:rFonts w:asciiTheme="majorHAnsi" w:hAnsiTheme="majorHAnsi"/>
          <w:b/>
          <w:sz w:val="30"/>
          <w:szCs w:val="30"/>
          <w14:shadow w14:blurRad="50800" w14:dist="38100" w14:dir="2700000" w14:sx="100000" w14:sy="100000" w14:kx="0" w14:ky="0" w14:algn="tl">
            <w14:srgbClr w14:val="000000">
              <w14:alpha w14:val="60000"/>
            </w14:srgbClr>
          </w14:shadow>
        </w:rPr>
        <w:t xml:space="preserve"> Ospina</w:t>
      </w:r>
      <w:r w:rsidRPr="001F5A2D">
        <w:rPr>
          <w:rStyle w:val="Refdenotaalpie"/>
          <w:rFonts w:asciiTheme="majorHAnsi" w:hAnsiTheme="majorHAnsi"/>
          <w:b/>
          <w:sz w:val="30"/>
          <w:szCs w:val="30"/>
          <w14:shadow w14:blurRad="50800" w14:dist="38100" w14:dir="2700000" w14:sx="100000" w14:sy="100000" w14:kx="0" w14:ky="0" w14:algn="tl">
            <w14:srgbClr w14:val="000000">
              <w14:alpha w14:val="60000"/>
            </w14:srgbClr>
          </w14:shadow>
        </w:rPr>
        <w:footnoteReference w:id="1"/>
      </w:r>
    </w:p>
    <w:p w:rsidR="00AD4404" w:rsidRDefault="00AD4404" w:rsidP="00AF3589"/>
    <w:p w:rsidR="00FC462C" w:rsidRDefault="00FC462C" w:rsidP="00AF3589"/>
    <w:p w:rsidR="00E55EA8" w:rsidRPr="001F5A2D" w:rsidRDefault="00E55EA8" w:rsidP="00E55EA8">
      <w:pPr>
        <w:spacing w:line="276" w:lineRule="auto"/>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sidRPr="001F5A2D">
        <w:rPr>
          <w:rFonts w:asciiTheme="majorHAnsi" w:hAnsiTheme="majorHAnsi"/>
          <w:b/>
          <w:caps/>
          <w:sz w:val="30"/>
          <w:szCs w:val="30"/>
          <w14:shadow w14:blurRad="50800" w14:dist="38100" w14:dir="2700000" w14:sx="100000" w14:sy="100000" w14:kx="0" w14:ky="0" w14:algn="tl">
            <w14:srgbClr w14:val="000000">
              <w14:alpha w14:val="60000"/>
            </w14:srgbClr>
          </w14:shadow>
        </w:rPr>
        <w:t>TABLA DE CONTENIDO</w:t>
      </w:r>
    </w:p>
    <w:p w:rsidR="00FC462C" w:rsidRDefault="00FC462C" w:rsidP="00E55EA8">
      <w:pPr>
        <w:jc w:val="center"/>
      </w:pPr>
    </w:p>
    <w:p w:rsidR="00FC462C" w:rsidRDefault="00FC462C" w:rsidP="00AF3589"/>
    <w:p w:rsidR="00E97F04" w:rsidRDefault="000029E0">
      <w:pPr>
        <w:pStyle w:val="TDC3"/>
        <w:tabs>
          <w:tab w:val="left" w:pos="960"/>
          <w:tab w:val="right" w:leader="dot" w:pos="8828"/>
        </w:tabs>
        <w:rPr>
          <w:rFonts w:asciiTheme="minorHAnsi" w:eastAsiaTheme="minorEastAsia" w:hAnsiTheme="minorHAnsi"/>
          <w:noProof/>
          <w:sz w:val="22"/>
          <w:lang w:eastAsia="es-CO"/>
        </w:rPr>
      </w:pPr>
      <w:r>
        <w:fldChar w:fldCharType="begin"/>
      </w:r>
      <w:r w:rsidR="00E55EA8">
        <w:instrText xml:space="preserve"> TOC \o "1-5" \h \z \u </w:instrText>
      </w:r>
      <w:r>
        <w:fldChar w:fldCharType="separate"/>
      </w:r>
      <w:hyperlink w:anchor="_Toc383468102" w:history="1">
        <w:r w:rsidR="00E97F04" w:rsidRPr="007E76FC">
          <w:rPr>
            <w:rStyle w:val="Hipervnculo"/>
            <w:noProof/>
          </w:rPr>
          <w:t>1.</w:t>
        </w:r>
        <w:r w:rsidR="00E97F04">
          <w:rPr>
            <w:rFonts w:asciiTheme="minorHAnsi" w:eastAsiaTheme="minorEastAsia" w:hAnsiTheme="minorHAnsi"/>
            <w:noProof/>
            <w:sz w:val="22"/>
            <w:lang w:eastAsia="es-CO"/>
          </w:rPr>
          <w:tab/>
        </w:r>
        <w:r w:rsidR="00E97F04" w:rsidRPr="007E76FC">
          <w:rPr>
            <w:rStyle w:val="Hipervnculo"/>
            <w:noProof/>
          </w:rPr>
          <w:t>CANTIDADES FÍSICAS</w:t>
        </w:r>
        <w:r w:rsidR="00E97F04">
          <w:rPr>
            <w:noProof/>
            <w:webHidden/>
          </w:rPr>
          <w:tab/>
        </w:r>
        <w:r w:rsidR="00E97F04">
          <w:rPr>
            <w:noProof/>
            <w:webHidden/>
          </w:rPr>
          <w:fldChar w:fldCharType="begin"/>
        </w:r>
        <w:r w:rsidR="00E97F04">
          <w:rPr>
            <w:noProof/>
            <w:webHidden/>
          </w:rPr>
          <w:instrText xml:space="preserve"> PAGEREF _Toc383468102 \h </w:instrText>
        </w:r>
        <w:r w:rsidR="00E97F04">
          <w:rPr>
            <w:noProof/>
            <w:webHidden/>
          </w:rPr>
        </w:r>
        <w:r w:rsidR="00E97F04">
          <w:rPr>
            <w:noProof/>
            <w:webHidden/>
          </w:rPr>
          <w:fldChar w:fldCharType="separate"/>
        </w:r>
        <w:r w:rsidR="00E97F04">
          <w:rPr>
            <w:noProof/>
            <w:webHidden/>
          </w:rPr>
          <w:t>2</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03" w:history="1">
        <w:r w:rsidR="00E97F04" w:rsidRPr="007E76FC">
          <w:rPr>
            <w:rStyle w:val="Hipervnculo"/>
            <w:noProof/>
          </w:rPr>
          <w:t>1.2.</w:t>
        </w:r>
        <w:r w:rsidR="00E97F04">
          <w:rPr>
            <w:rFonts w:asciiTheme="minorHAnsi" w:eastAsiaTheme="minorEastAsia" w:hAnsiTheme="minorHAnsi"/>
            <w:noProof/>
            <w:sz w:val="22"/>
            <w:lang w:eastAsia="es-CO"/>
          </w:rPr>
          <w:tab/>
        </w:r>
        <w:r w:rsidR="00E97F04" w:rsidRPr="007E76FC">
          <w:rPr>
            <w:rStyle w:val="Hipervnculo"/>
            <w:noProof/>
          </w:rPr>
          <w:t>Cantidades Básicas (o Fundamentales)</w:t>
        </w:r>
        <w:r w:rsidR="00E97F04">
          <w:rPr>
            <w:noProof/>
            <w:webHidden/>
          </w:rPr>
          <w:tab/>
        </w:r>
        <w:r w:rsidR="00E97F04">
          <w:rPr>
            <w:noProof/>
            <w:webHidden/>
          </w:rPr>
          <w:fldChar w:fldCharType="begin"/>
        </w:r>
        <w:r w:rsidR="00E97F04">
          <w:rPr>
            <w:noProof/>
            <w:webHidden/>
          </w:rPr>
          <w:instrText xml:space="preserve"> PAGEREF _Toc383468103 \h </w:instrText>
        </w:r>
        <w:r w:rsidR="00E97F04">
          <w:rPr>
            <w:noProof/>
            <w:webHidden/>
          </w:rPr>
        </w:r>
        <w:r w:rsidR="00E97F04">
          <w:rPr>
            <w:noProof/>
            <w:webHidden/>
          </w:rPr>
          <w:fldChar w:fldCharType="separate"/>
        </w:r>
        <w:r w:rsidR="00E97F04">
          <w:rPr>
            <w:noProof/>
            <w:webHidden/>
          </w:rPr>
          <w:t>3</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04" w:history="1">
        <w:r w:rsidR="00E97F04" w:rsidRPr="007E76FC">
          <w:rPr>
            <w:rStyle w:val="Hipervnculo"/>
            <w:noProof/>
          </w:rPr>
          <w:t>1.3.</w:t>
        </w:r>
        <w:r w:rsidR="00E97F04">
          <w:rPr>
            <w:rFonts w:asciiTheme="minorHAnsi" w:eastAsiaTheme="minorEastAsia" w:hAnsiTheme="minorHAnsi"/>
            <w:noProof/>
            <w:sz w:val="22"/>
            <w:lang w:eastAsia="es-CO"/>
          </w:rPr>
          <w:tab/>
        </w:r>
        <w:r w:rsidR="00E97F04" w:rsidRPr="007E76FC">
          <w:rPr>
            <w:rStyle w:val="Hipervnculo"/>
            <w:noProof/>
          </w:rPr>
          <w:t>Cantidades Derivadas</w:t>
        </w:r>
        <w:r w:rsidR="00E97F04">
          <w:rPr>
            <w:noProof/>
            <w:webHidden/>
          </w:rPr>
          <w:tab/>
        </w:r>
        <w:r w:rsidR="00E97F04">
          <w:rPr>
            <w:noProof/>
            <w:webHidden/>
          </w:rPr>
          <w:fldChar w:fldCharType="begin"/>
        </w:r>
        <w:r w:rsidR="00E97F04">
          <w:rPr>
            <w:noProof/>
            <w:webHidden/>
          </w:rPr>
          <w:instrText xml:space="preserve"> PAGEREF _Toc383468104 \h </w:instrText>
        </w:r>
        <w:r w:rsidR="00E97F04">
          <w:rPr>
            <w:noProof/>
            <w:webHidden/>
          </w:rPr>
        </w:r>
        <w:r w:rsidR="00E97F04">
          <w:rPr>
            <w:noProof/>
            <w:webHidden/>
          </w:rPr>
          <w:fldChar w:fldCharType="separate"/>
        </w:r>
        <w:r w:rsidR="00E97F04">
          <w:rPr>
            <w:noProof/>
            <w:webHidden/>
          </w:rPr>
          <w:t>3</w:t>
        </w:r>
        <w:r w:rsidR="00E97F04">
          <w:rPr>
            <w:noProof/>
            <w:webHidden/>
          </w:rPr>
          <w:fldChar w:fldCharType="end"/>
        </w:r>
      </w:hyperlink>
    </w:p>
    <w:p w:rsidR="00E97F04" w:rsidRDefault="00100719">
      <w:pPr>
        <w:pStyle w:val="TDC3"/>
        <w:tabs>
          <w:tab w:val="left" w:pos="960"/>
          <w:tab w:val="right" w:leader="dot" w:pos="8828"/>
        </w:tabs>
        <w:rPr>
          <w:rFonts w:asciiTheme="minorHAnsi" w:eastAsiaTheme="minorEastAsia" w:hAnsiTheme="minorHAnsi"/>
          <w:noProof/>
          <w:sz w:val="22"/>
          <w:lang w:eastAsia="es-CO"/>
        </w:rPr>
      </w:pPr>
      <w:hyperlink w:anchor="_Toc383468105" w:history="1">
        <w:r w:rsidR="00E97F04" w:rsidRPr="007E76FC">
          <w:rPr>
            <w:rStyle w:val="Hipervnculo"/>
            <w:noProof/>
          </w:rPr>
          <w:t>2.</w:t>
        </w:r>
        <w:r w:rsidR="00E97F04">
          <w:rPr>
            <w:rFonts w:asciiTheme="minorHAnsi" w:eastAsiaTheme="minorEastAsia" w:hAnsiTheme="minorHAnsi"/>
            <w:noProof/>
            <w:sz w:val="22"/>
            <w:lang w:eastAsia="es-CO"/>
          </w:rPr>
          <w:tab/>
        </w:r>
        <w:r w:rsidR="00E97F04" w:rsidRPr="007E76FC">
          <w:rPr>
            <w:rStyle w:val="Hipervnculo"/>
            <w:noProof/>
          </w:rPr>
          <w:t>UNIDADES Y SISTEMAS DE MEDIDA</w:t>
        </w:r>
        <w:r w:rsidR="00E97F04">
          <w:rPr>
            <w:noProof/>
            <w:webHidden/>
          </w:rPr>
          <w:tab/>
        </w:r>
        <w:r w:rsidR="00E97F04">
          <w:rPr>
            <w:noProof/>
            <w:webHidden/>
          </w:rPr>
          <w:fldChar w:fldCharType="begin"/>
        </w:r>
        <w:r w:rsidR="00E97F04">
          <w:rPr>
            <w:noProof/>
            <w:webHidden/>
          </w:rPr>
          <w:instrText xml:space="preserve"> PAGEREF _Toc383468105 \h </w:instrText>
        </w:r>
        <w:r w:rsidR="00E97F04">
          <w:rPr>
            <w:noProof/>
            <w:webHidden/>
          </w:rPr>
        </w:r>
        <w:r w:rsidR="00E97F04">
          <w:rPr>
            <w:noProof/>
            <w:webHidden/>
          </w:rPr>
          <w:fldChar w:fldCharType="separate"/>
        </w:r>
        <w:r w:rsidR="00E97F04">
          <w:rPr>
            <w:noProof/>
            <w:webHidden/>
          </w:rPr>
          <w:t>3</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06" w:history="1">
        <w:r w:rsidR="00E97F04" w:rsidRPr="007E76FC">
          <w:rPr>
            <w:rStyle w:val="Hipervnculo"/>
            <w:noProof/>
          </w:rPr>
          <w:t>2.1.</w:t>
        </w:r>
        <w:r w:rsidR="00E97F04">
          <w:rPr>
            <w:rFonts w:asciiTheme="minorHAnsi" w:eastAsiaTheme="minorEastAsia" w:hAnsiTheme="minorHAnsi"/>
            <w:noProof/>
            <w:sz w:val="22"/>
            <w:lang w:eastAsia="es-CO"/>
          </w:rPr>
          <w:tab/>
        </w:r>
        <w:r w:rsidR="00E97F04" w:rsidRPr="007E76FC">
          <w:rPr>
            <w:rStyle w:val="Hipervnculo"/>
            <w:noProof/>
          </w:rPr>
          <w:t>Sistema Internacional de unidades (SI)</w:t>
        </w:r>
        <w:r w:rsidR="00E97F04">
          <w:rPr>
            <w:noProof/>
            <w:webHidden/>
          </w:rPr>
          <w:tab/>
        </w:r>
        <w:r w:rsidR="00E97F04">
          <w:rPr>
            <w:noProof/>
            <w:webHidden/>
          </w:rPr>
          <w:fldChar w:fldCharType="begin"/>
        </w:r>
        <w:r w:rsidR="00E97F04">
          <w:rPr>
            <w:noProof/>
            <w:webHidden/>
          </w:rPr>
          <w:instrText xml:space="preserve"> PAGEREF _Toc383468106 \h </w:instrText>
        </w:r>
        <w:r w:rsidR="00E97F04">
          <w:rPr>
            <w:noProof/>
            <w:webHidden/>
          </w:rPr>
        </w:r>
        <w:r w:rsidR="00E97F04">
          <w:rPr>
            <w:noProof/>
            <w:webHidden/>
          </w:rPr>
          <w:fldChar w:fldCharType="separate"/>
        </w:r>
        <w:r w:rsidR="00E97F04">
          <w:rPr>
            <w:noProof/>
            <w:webHidden/>
          </w:rPr>
          <w:t>3</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07" w:history="1">
        <w:r w:rsidR="00E97F04" w:rsidRPr="007E76FC">
          <w:rPr>
            <w:rStyle w:val="Hipervnculo"/>
            <w:noProof/>
          </w:rPr>
          <w:t>2.2.</w:t>
        </w:r>
        <w:r w:rsidR="00E97F04">
          <w:rPr>
            <w:rFonts w:asciiTheme="minorHAnsi" w:eastAsiaTheme="minorEastAsia" w:hAnsiTheme="minorHAnsi"/>
            <w:noProof/>
            <w:sz w:val="22"/>
            <w:lang w:eastAsia="es-CO"/>
          </w:rPr>
          <w:tab/>
        </w:r>
        <w:r w:rsidR="00E97F04" w:rsidRPr="007E76FC">
          <w:rPr>
            <w:rStyle w:val="Hipervnculo"/>
            <w:noProof/>
          </w:rPr>
          <w:t>Sistema Inglés</w:t>
        </w:r>
        <w:r w:rsidR="00E97F04">
          <w:rPr>
            <w:noProof/>
            <w:webHidden/>
          </w:rPr>
          <w:tab/>
        </w:r>
        <w:r w:rsidR="00E97F04">
          <w:rPr>
            <w:noProof/>
            <w:webHidden/>
          </w:rPr>
          <w:fldChar w:fldCharType="begin"/>
        </w:r>
        <w:r w:rsidR="00E97F04">
          <w:rPr>
            <w:noProof/>
            <w:webHidden/>
          </w:rPr>
          <w:instrText xml:space="preserve"> PAGEREF _Toc383468107 \h </w:instrText>
        </w:r>
        <w:r w:rsidR="00E97F04">
          <w:rPr>
            <w:noProof/>
            <w:webHidden/>
          </w:rPr>
        </w:r>
        <w:r w:rsidR="00E97F04">
          <w:rPr>
            <w:noProof/>
            <w:webHidden/>
          </w:rPr>
          <w:fldChar w:fldCharType="separate"/>
        </w:r>
        <w:r w:rsidR="00E97F04">
          <w:rPr>
            <w:noProof/>
            <w:webHidden/>
          </w:rPr>
          <w:t>3</w:t>
        </w:r>
        <w:r w:rsidR="00E97F04">
          <w:rPr>
            <w:noProof/>
            <w:webHidden/>
          </w:rPr>
          <w:fldChar w:fldCharType="end"/>
        </w:r>
      </w:hyperlink>
    </w:p>
    <w:p w:rsidR="00E97F04" w:rsidRDefault="00100719">
      <w:pPr>
        <w:pStyle w:val="TDC3"/>
        <w:tabs>
          <w:tab w:val="left" w:pos="960"/>
          <w:tab w:val="right" w:leader="dot" w:pos="8828"/>
        </w:tabs>
        <w:rPr>
          <w:rFonts w:asciiTheme="minorHAnsi" w:eastAsiaTheme="minorEastAsia" w:hAnsiTheme="minorHAnsi"/>
          <w:noProof/>
          <w:sz w:val="22"/>
          <w:lang w:eastAsia="es-CO"/>
        </w:rPr>
      </w:pPr>
      <w:hyperlink w:anchor="_Toc383468108" w:history="1">
        <w:r w:rsidR="00E97F04" w:rsidRPr="007E76FC">
          <w:rPr>
            <w:rStyle w:val="Hipervnculo"/>
            <w:rFonts w:cs="Times New Roman"/>
            <w:noProof/>
          </w:rPr>
          <w:t>3.</w:t>
        </w:r>
        <w:r w:rsidR="00E97F04">
          <w:rPr>
            <w:rFonts w:asciiTheme="minorHAnsi" w:eastAsiaTheme="minorEastAsia" w:hAnsiTheme="minorHAnsi"/>
            <w:noProof/>
            <w:sz w:val="22"/>
            <w:lang w:eastAsia="es-CO"/>
          </w:rPr>
          <w:tab/>
        </w:r>
        <w:r w:rsidR="00E97F04" w:rsidRPr="007E76FC">
          <w:rPr>
            <w:rStyle w:val="Hipervnculo"/>
            <w:noProof/>
          </w:rPr>
          <w:t>USO DE PREFIJOS</w:t>
        </w:r>
        <w:r w:rsidR="00E97F04">
          <w:rPr>
            <w:noProof/>
            <w:webHidden/>
          </w:rPr>
          <w:tab/>
        </w:r>
        <w:r w:rsidR="00E97F04">
          <w:rPr>
            <w:noProof/>
            <w:webHidden/>
          </w:rPr>
          <w:fldChar w:fldCharType="begin"/>
        </w:r>
        <w:r w:rsidR="00E97F04">
          <w:rPr>
            <w:noProof/>
            <w:webHidden/>
          </w:rPr>
          <w:instrText xml:space="preserve"> PAGEREF _Toc383468108 \h </w:instrText>
        </w:r>
        <w:r w:rsidR="00E97F04">
          <w:rPr>
            <w:noProof/>
            <w:webHidden/>
          </w:rPr>
        </w:r>
        <w:r w:rsidR="00E97F04">
          <w:rPr>
            <w:noProof/>
            <w:webHidden/>
          </w:rPr>
          <w:fldChar w:fldCharType="separate"/>
        </w:r>
        <w:r w:rsidR="00E97F04">
          <w:rPr>
            <w:noProof/>
            <w:webHidden/>
          </w:rPr>
          <w:t>4</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09" w:history="1">
        <w:r w:rsidR="00E97F04" w:rsidRPr="007E76FC">
          <w:rPr>
            <w:rStyle w:val="Hipervnculo"/>
            <w:noProof/>
          </w:rPr>
          <w:t>3.1.</w:t>
        </w:r>
        <w:r w:rsidR="00E97F04">
          <w:rPr>
            <w:rFonts w:asciiTheme="minorHAnsi" w:eastAsiaTheme="minorEastAsia" w:hAnsiTheme="minorHAnsi"/>
            <w:noProof/>
            <w:sz w:val="22"/>
            <w:lang w:eastAsia="es-CO"/>
          </w:rPr>
          <w:tab/>
        </w:r>
        <w:r w:rsidR="00E97F04" w:rsidRPr="007E76FC">
          <w:rPr>
            <w:rStyle w:val="Hipervnculo"/>
            <w:noProof/>
          </w:rPr>
          <w:t>Procedimiento para expresar en términos de Prefijos (múltiplos y submúltiplos)</w:t>
        </w:r>
        <w:r w:rsidR="00E97F04">
          <w:rPr>
            <w:noProof/>
            <w:webHidden/>
          </w:rPr>
          <w:tab/>
        </w:r>
        <w:r w:rsidR="00E97F04">
          <w:rPr>
            <w:noProof/>
            <w:webHidden/>
          </w:rPr>
          <w:fldChar w:fldCharType="begin"/>
        </w:r>
        <w:r w:rsidR="00E97F04">
          <w:rPr>
            <w:noProof/>
            <w:webHidden/>
          </w:rPr>
          <w:instrText xml:space="preserve"> PAGEREF _Toc383468109 \h </w:instrText>
        </w:r>
        <w:r w:rsidR="00E97F04">
          <w:rPr>
            <w:noProof/>
            <w:webHidden/>
          </w:rPr>
        </w:r>
        <w:r w:rsidR="00E97F04">
          <w:rPr>
            <w:noProof/>
            <w:webHidden/>
          </w:rPr>
          <w:fldChar w:fldCharType="separate"/>
        </w:r>
        <w:r w:rsidR="00E97F04">
          <w:rPr>
            <w:noProof/>
            <w:webHidden/>
          </w:rPr>
          <w:t>6</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10" w:history="1">
        <w:r w:rsidR="00E97F04" w:rsidRPr="007E76FC">
          <w:rPr>
            <w:rStyle w:val="Hipervnculo"/>
            <w:noProof/>
          </w:rPr>
          <w:t>3.2.</w:t>
        </w:r>
        <w:r w:rsidR="00E97F04">
          <w:rPr>
            <w:rFonts w:asciiTheme="minorHAnsi" w:eastAsiaTheme="minorEastAsia" w:hAnsiTheme="minorHAnsi"/>
            <w:noProof/>
            <w:sz w:val="22"/>
            <w:lang w:eastAsia="es-CO"/>
          </w:rPr>
          <w:tab/>
        </w:r>
        <w:r w:rsidR="00E97F04" w:rsidRPr="007E76FC">
          <w:rPr>
            <w:rStyle w:val="Hipervnculo"/>
            <w:noProof/>
          </w:rPr>
          <w:t>Normas para el uso de los prefijos del SI</w:t>
        </w:r>
        <w:r w:rsidR="00E97F04">
          <w:rPr>
            <w:noProof/>
            <w:webHidden/>
          </w:rPr>
          <w:tab/>
        </w:r>
        <w:r w:rsidR="00E97F04">
          <w:rPr>
            <w:noProof/>
            <w:webHidden/>
          </w:rPr>
          <w:fldChar w:fldCharType="begin"/>
        </w:r>
        <w:r w:rsidR="00E97F04">
          <w:rPr>
            <w:noProof/>
            <w:webHidden/>
          </w:rPr>
          <w:instrText xml:space="preserve"> PAGEREF _Toc383468110 \h </w:instrText>
        </w:r>
        <w:r w:rsidR="00E97F04">
          <w:rPr>
            <w:noProof/>
            <w:webHidden/>
          </w:rPr>
        </w:r>
        <w:r w:rsidR="00E97F04">
          <w:rPr>
            <w:noProof/>
            <w:webHidden/>
          </w:rPr>
          <w:fldChar w:fldCharType="separate"/>
        </w:r>
        <w:r w:rsidR="00E97F04">
          <w:rPr>
            <w:noProof/>
            <w:webHidden/>
          </w:rPr>
          <w:t>6</w:t>
        </w:r>
        <w:r w:rsidR="00E97F04">
          <w:rPr>
            <w:noProof/>
            <w:webHidden/>
          </w:rPr>
          <w:fldChar w:fldCharType="end"/>
        </w:r>
      </w:hyperlink>
    </w:p>
    <w:p w:rsidR="00E97F04" w:rsidRDefault="00100719">
      <w:pPr>
        <w:pStyle w:val="TDC3"/>
        <w:tabs>
          <w:tab w:val="left" w:pos="960"/>
          <w:tab w:val="right" w:leader="dot" w:pos="8828"/>
        </w:tabs>
        <w:rPr>
          <w:rFonts w:asciiTheme="minorHAnsi" w:eastAsiaTheme="minorEastAsia" w:hAnsiTheme="minorHAnsi"/>
          <w:noProof/>
          <w:sz w:val="22"/>
          <w:lang w:eastAsia="es-CO"/>
        </w:rPr>
      </w:pPr>
      <w:hyperlink w:anchor="_Toc383468111" w:history="1">
        <w:r w:rsidR="00E97F04" w:rsidRPr="007E76FC">
          <w:rPr>
            <w:rStyle w:val="Hipervnculo"/>
            <w:rFonts w:cs="Times New Roman"/>
            <w:noProof/>
          </w:rPr>
          <w:t>4.</w:t>
        </w:r>
        <w:r w:rsidR="00E97F04">
          <w:rPr>
            <w:rFonts w:asciiTheme="minorHAnsi" w:eastAsiaTheme="minorEastAsia" w:hAnsiTheme="minorHAnsi"/>
            <w:noProof/>
            <w:sz w:val="22"/>
            <w:lang w:eastAsia="es-CO"/>
          </w:rPr>
          <w:tab/>
        </w:r>
        <w:r w:rsidR="00E97F04" w:rsidRPr="007E76FC">
          <w:rPr>
            <w:rStyle w:val="Hipervnculo"/>
            <w:noProof/>
          </w:rPr>
          <w:t>CONVERSIÓN DE UNIDADES</w:t>
        </w:r>
        <w:r w:rsidR="00E97F04">
          <w:rPr>
            <w:noProof/>
            <w:webHidden/>
          </w:rPr>
          <w:tab/>
        </w:r>
        <w:r w:rsidR="00E97F04">
          <w:rPr>
            <w:noProof/>
            <w:webHidden/>
          </w:rPr>
          <w:fldChar w:fldCharType="begin"/>
        </w:r>
        <w:r w:rsidR="00E97F04">
          <w:rPr>
            <w:noProof/>
            <w:webHidden/>
          </w:rPr>
          <w:instrText xml:space="preserve"> PAGEREF _Toc383468111 \h </w:instrText>
        </w:r>
        <w:r w:rsidR="00E97F04">
          <w:rPr>
            <w:noProof/>
            <w:webHidden/>
          </w:rPr>
        </w:r>
        <w:r w:rsidR="00E97F04">
          <w:rPr>
            <w:noProof/>
            <w:webHidden/>
          </w:rPr>
          <w:fldChar w:fldCharType="separate"/>
        </w:r>
        <w:r w:rsidR="00E97F04">
          <w:rPr>
            <w:noProof/>
            <w:webHidden/>
          </w:rPr>
          <w:t>7</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12" w:history="1">
        <w:r w:rsidR="00E97F04" w:rsidRPr="007E76FC">
          <w:rPr>
            <w:rStyle w:val="Hipervnculo"/>
            <w:noProof/>
          </w:rPr>
          <w:t>4.1.</w:t>
        </w:r>
        <w:r w:rsidR="00E97F04">
          <w:rPr>
            <w:rFonts w:asciiTheme="minorHAnsi" w:eastAsiaTheme="minorEastAsia" w:hAnsiTheme="minorHAnsi"/>
            <w:noProof/>
            <w:sz w:val="22"/>
            <w:lang w:eastAsia="es-CO"/>
          </w:rPr>
          <w:tab/>
        </w:r>
        <w:r w:rsidR="00E97F04" w:rsidRPr="007E76FC">
          <w:rPr>
            <w:rStyle w:val="Hipervnculo"/>
            <w:noProof/>
          </w:rPr>
          <w:t>Procedimiento para expresar en términos de Prefijos (múltiplos y submúltiplos)</w:t>
        </w:r>
        <w:r w:rsidR="00E97F04">
          <w:rPr>
            <w:noProof/>
            <w:webHidden/>
          </w:rPr>
          <w:tab/>
        </w:r>
        <w:r w:rsidR="00E97F04">
          <w:rPr>
            <w:noProof/>
            <w:webHidden/>
          </w:rPr>
          <w:fldChar w:fldCharType="begin"/>
        </w:r>
        <w:r w:rsidR="00E97F04">
          <w:rPr>
            <w:noProof/>
            <w:webHidden/>
          </w:rPr>
          <w:instrText xml:space="preserve"> PAGEREF _Toc383468112 \h </w:instrText>
        </w:r>
        <w:r w:rsidR="00E97F04">
          <w:rPr>
            <w:noProof/>
            <w:webHidden/>
          </w:rPr>
        </w:r>
        <w:r w:rsidR="00E97F04">
          <w:rPr>
            <w:noProof/>
            <w:webHidden/>
          </w:rPr>
          <w:fldChar w:fldCharType="separate"/>
        </w:r>
        <w:r w:rsidR="00E97F04">
          <w:rPr>
            <w:noProof/>
            <w:webHidden/>
          </w:rPr>
          <w:t>7</w:t>
        </w:r>
        <w:r w:rsidR="00E97F04">
          <w:rPr>
            <w:noProof/>
            <w:webHidden/>
          </w:rPr>
          <w:fldChar w:fldCharType="end"/>
        </w:r>
      </w:hyperlink>
    </w:p>
    <w:p w:rsidR="00E97F04" w:rsidRDefault="00100719">
      <w:pPr>
        <w:pStyle w:val="TDC3"/>
        <w:tabs>
          <w:tab w:val="left" w:pos="960"/>
          <w:tab w:val="right" w:leader="dot" w:pos="8828"/>
        </w:tabs>
        <w:rPr>
          <w:rFonts w:asciiTheme="minorHAnsi" w:eastAsiaTheme="minorEastAsia" w:hAnsiTheme="minorHAnsi"/>
          <w:noProof/>
          <w:sz w:val="22"/>
          <w:lang w:eastAsia="es-CO"/>
        </w:rPr>
      </w:pPr>
      <w:hyperlink w:anchor="_Toc383468113" w:history="1">
        <w:r w:rsidR="00E97F04" w:rsidRPr="007E76FC">
          <w:rPr>
            <w:rStyle w:val="Hipervnculo"/>
            <w:rFonts w:cs="Times New Roman"/>
            <w:noProof/>
          </w:rPr>
          <w:t>5.</w:t>
        </w:r>
        <w:r w:rsidR="00E97F04">
          <w:rPr>
            <w:rFonts w:asciiTheme="minorHAnsi" w:eastAsiaTheme="minorEastAsia" w:hAnsiTheme="minorHAnsi"/>
            <w:noProof/>
            <w:sz w:val="22"/>
            <w:lang w:eastAsia="es-CO"/>
          </w:rPr>
          <w:tab/>
        </w:r>
        <w:r w:rsidR="00E97F04" w:rsidRPr="007E76FC">
          <w:rPr>
            <w:rStyle w:val="Hipervnculo"/>
            <w:noProof/>
          </w:rPr>
          <w:t>DIMENSIONES Y ANÁLISIS DIMENSIONAL</w:t>
        </w:r>
        <w:r w:rsidR="00E97F04">
          <w:rPr>
            <w:noProof/>
            <w:webHidden/>
          </w:rPr>
          <w:tab/>
        </w:r>
        <w:r w:rsidR="00E97F04">
          <w:rPr>
            <w:noProof/>
            <w:webHidden/>
          </w:rPr>
          <w:fldChar w:fldCharType="begin"/>
        </w:r>
        <w:r w:rsidR="00E97F04">
          <w:rPr>
            <w:noProof/>
            <w:webHidden/>
          </w:rPr>
          <w:instrText xml:space="preserve"> PAGEREF _Toc383468113 \h </w:instrText>
        </w:r>
        <w:r w:rsidR="00E97F04">
          <w:rPr>
            <w:noProof/>
            <w:webHidden/>
          </w:rPr>
        </w:r>
        <w:r w:rsidR="00E97F04">
          <w:rPr>
            <w:noProof/>
            <w:webHidden/>
          </w:rPr>
          <w:fldChar w:fldCharType="separate"/>
        </w:r>
        <w:r w:rsidR="00E97F04">
          <w:rPr>
            <w:noProof/>
            <w:webHidden/>
          </w:rPr>
          <w:t>10</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14" w:history="1">
        <w:r w:rsidR="00E97F04" w:rsidRPr="007E76FC">
          <w:rPr>
            <w:rStyle w:val="Hipervnculo"/>
            <w:noProof/>
          </w:rPr>
          <w:t>5.1.</w:t>
        </w:r>
        <w:r w:rsidR="00E97F04">
          <w:rPr>
            <w:rFonts w:asciiTheme="minorHAnsi" w:eastAsiaTheme="minorEastAsia" w:hAnsiTheme="minorHAnsi"/>
            <w:noProof/>
            <w:sz w:val="22"/>
            <w:lang w:eastAsia="es-CO"/>
          </w:rPr>
          <w:tab/>
        </w:r>
        <w:r w:rsidR="00E97F04" w:rsidRPr="007E76FC">
          <w:rPr>
            <w:rStyle w:val="Hipervnculo"/>
            <w:noProof/>
          </w:rPr>
          <w:t>Reglas para trabajar con dimensiones</w:t>
        </w:r>
        <w:r w:rsidR="00E97F04">
          <w:rPr>
            <w:noProof/>
            <w:webHidden/>
          </w:rPr>
          <w:tab/>
        </w:r>
        <w:r w:rsidR="00E97F04">
          <w:rPr>
            <w:noProof/>
            <w:webHidden/>
          </w:rPr>
          <w:fldChar w:fldCharType="begin"/>
        </w:r>
        <w:r w:rsidR="00E97F04">
          <w:rPr>
            <w:noProof/>
            <w:webHidden/>
          </w:rPr>
          <w:instrText xml:space="preserve"> PAGEREF _Toc383468114 \h </w:instrText>
        </w:r>
        <w:r w:rsidR="00E97F04">
          <w:rPr>
            <w:noProof/>
            <w:webHidden/>
          </w:rPr>
        </w:r>
        <w:r w:rsidR="00E97F04">
          <w:rPr>
            <w:noProof/>
            <w:webHidden/>
          </w:rPr>
          <w:fldChar w:fldCharType="separate"/>
        </w:r>
        <w:r w:rsidR="00E97F04">
          <w:rPr>
            <w:noProof/>
            <w:webHidden/>
          </w:rPr>
          <w:t>11</w:t>
        </w:r>
        <w:r w:rsidR="00E97F04">
          <w:rPr>
            <w:noProof/>
            <w:webHidden/>
          </w:rPr>
          <w:fldChar w:fldCharType="end"/>
        </w:r>
      </w:hyperlink>
    </w:p>
    <w:p w:rsidR="00E97F04" w:rsidRDefault="00100719">
      <w:pPr>
        <w:pStyle w:val="TDC3"/>
        <w:tabs>
          <w:tab w:val="left" w:pos="960"/>
          <w:tab w:val="right" w:leader="dot" w:pos="8828"/>
        </w:tabs>
        <w:rPr>
          <w:rFonts w:asciiTheme="minorHAnsi" w:eastAsiaTheme="minorEastAsia" w:hAnsiTheme="minorHAnsi"/>
          <w:noProof/>
          <w:sz w:val="22"/>
          <w:lang w:eastAsia="es-CO"/>
        </w:rPr>
      </w:pPr>
      <w:hyperlink w:anchor="_Toc383468115" w:history="1">
        <w:r w:rsidR="00E97F04" w:rsidRPr="007E76FC">
          <w:rPr>
            <w:rStyle w:val="Hipervnculo"/>
            <w:rFonts w:cs="Times New Roman"/>
            <w:noProof/>
          </w:rPr>
          <w:t>6.</w:t>
        </w:r>
        <w:r w:rsidR="00E97F04">
          <w:rPr>
            <w:rFonts w:asciiTheme="minorHAnsi" w:eastAsiaTheme="minorEastAsia" w:hAnsiTheme="minorHAnsi"/>
            <w:noProof/>
            <w:sz w:val="22"/>
            <w:lang w:eastAsia="es-CO"/>
          </w:rPr>
          <w:tab/>
        </w:r>
        <w:r w:rsidR="00E97F04" w:rsidRPr="007E76FC">
          <w:rPr>
            <w:rStyle w:val="Hipervnculo"/>
            <w:noProof/>
          </w:rPr>
          <w:t>MEDICIÓN E INCERTIDUMBRE DE LA MEDICIÓN</w:t>
        </w:r>
        <w:r w:rsidR="00E97F04">
          <w:rPr>
            <w:noProof/>
            <w:webHidden/>
          </w:rPr>
          <w:tab/>
        </w:r>
        <w:r w:rsidR="00E97F04">
          <w:rPr>
            <w:noProof/>
            <w:webHidden/>
          </w:rPr>
          <w:fldChar w:fldCharType="begin"/>
        </w:r>
        <w:r w:rsidR="00E97F04">
          <w:rPr>
            <w:noProof/>
            <w:webHidden/>
          </w:rPr>
          <w:instrText xml:space="preserve"> PAGEREF _Toc383468115 \h </w:instrText>
        </w:r>
        <w:r w:rsidR="00E97F04">
          <w:rPr>
            <w:noProof/>
            <w:webHidden/>
          </w:rPr>
        </w:r>
        <w:r w:rsidR="00E97F04">
          <w:rPr>
            <w:noProof/>
            <w:webHidden/>
          </w:rPr>
          <w:fldChar w:fldCharType="separate"/>
        </w:r>
        <w:r w:rsidR="00E97F04">
          <w:rPr>
            <w:noProof/>
            <w:webHidden/>
          </w:rPr>
          <w:t>12</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16" w:history="1">
        <w:r w:rsidR="00E97F04" w:rsidRPr="007E76FC">
          <w:rPr>
            <w:rStyle w:val="Hipervnculo"/>
            <w:noProof/>
          </w:rPr>
          <w:t>6.1.</w:t>
        </w:r>
        <w:r w:rsidR="00E97F04">
          <w:rPr>
            <w:rFonts w:asciiTheme="minorHAnsi" w:eastAsiaTheme="minorEastAsia" w:hAnsiTheme="minorHAnsi"/>
            <w:noProof/>
            <w:sz w:val="22"/>
            <w:lang w:eastAsia="es-CO"/>
          </w:rPr>
          <w:tab/>
        </w:r>
        <w:r w:rsidR="00E97F04" w:rsidRPr="007E76FC">
          <w:rPr>
            <w:rStyle w:val="Hipervnculo"/>
            <w:noProof/>
          </w:rPr>
          <w:t>Precisión</w:t>
        </w:r>
        <w:r w:rsidR="00E97F04">
          <w:rPr>
            <w:noProof/>
            <w:webHidden/>
          </w:rPr>
          <w:tab/>
        </w:r>
        <w:r w:rsidR="00E97F04">
          <w:rPr>
            <w:noProof/>
            <w:webHidden/>
          </w:rPr>
          <w:fldChar w:fldCharType="begin"/>
        </w:r>
        <w:r w:rsidR="00E97F04">
          <w:rPr>
            <w:noProof/>
            <w:webHidden/>
          </w:rPr>
          <w:instrText xml:space="preserve"> PAGEREF _Toc383468116 \h </w:instrText>
        </w:r>
        <w:r w:rsidR="00E97F04">
          <w:rPr>
            <w:noProof/>
            <w:webHidden/>
          </w:rPr>
        </w:r>
        <w:r w:rsidR="00E97F04">
          <w:rPr>
            <w:noProof/>
            <w:webHidden/>
          </w:rPr>
          <w:fldChar w:fldCharType="separate"/>
        </w:r>
        <w:r w:rsidR="00E97F04">
          <w:rPr>
            <w:noProof/>
            <w:webHidden/>
          </w:rPr>
          <w:t>12</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17" w:history="1">
        <w:r w:rsidR="00E97F04" w:rsidRPr="007E76FC">
          <w:rPr>
            <w:rStyle w:val="Hipervnculo"/>
            <w:noProof/>
          </w:rPr>
          <w:t>6.2.</w:t>
        </w:r>
        <w:r w:rsidR="00E97F04">
          <w:rPr>
            <w:rFonts w:asciiTheme="minorHAnsi" w:eastAsiaTheme="minorEastAsia" w:hAnsiTheme="minorHAnsi"/>
            <w:noProof/>
            <w:sz w:val="22"/>
            <w:lang w:eastAsia="es-CO"/>
          </w:rPr>
          <w:tab/>
        </w:r>
        <w:r w:rsidR="00E97F04" w:rsidRPr="007E76FC">
          <w:rPr>
            <w:rStyle w:val="Hipervnculo"/>
            <w:noProof/>
          </w:rPr>
          <w:t>Exactitud</w:t>
        </w:r>
        <w:r w:rsidR="00E97F04">
          <w:rPr>
            <w:noProof/>
            <w:webHidden/>
          </w:rPr>
          <w:tab/>
        </w:r>
        <w:r w:rsidR="00E97F04">
          <w:rPr>
            <w:noProof/>
            <w:webHidden/>
          </w:rPr>
          <w:fldChar w:fldCharType="begin"/>
        </w:r>
        <w:r w:rsidR="00E97F04">
          <w:rPr>
            <w:noProof/>
            <w:webHidden/>
          </w:rPr>
          <w:instrText xml:space="preserve"> PAGEREF _Toc383468117 \h </w:instrText>
        </w:r>
        <w:r w:rsidR="00E97F04">
          <w:rPr>
            <w:noProof/>
            <w:webHidden/>
          </w:rPr>
        </w:r>
        <w:r w:rsidR="00E97F04">
          <w:rPr>
            <w:noProof/>
            <w:webHidden/>
          </w:rPr>
          <w:fldChar w:fldCharType="separate"/>
        </w:r>
        <w:r w:rsidR="00E97F04">
          <w:rPr>
            <w:noProof/>
            <w:webHidden/>
          </w:rPr>
          <w:t>12</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18" w:history="1">
        <w:r w:rsidR="00E97F04" w:rsidRPr="007E76FC">
          <w:rPr>
            <w:rStyle w:val="Hipervnculo"/>
            <w:noProof/>
          </w:rPr>
          <w:t>6.3.</w:t>
        </w:r>
        <w:r w:rsidR="00E97F04">
          <w:rPr>
            <w:rFonts w:asciiTheme="minorHAnsi" w:eastAsiaTheme="minorEastAsia" w:hAnsiTheme="minorHAnsi"/>
            <w:noProof/>
            <w:sz w:val="22"/>
            <w:lang w:eastAsia="es-CO"/>
          </w:rPr>
          <w:tab/>
        </w:r>
        <w:r w:rsidR="00E97F04" w:rsidRPr="007E76FC">
          <w:rPr>
            <w:rStyle w:val="Hipervnculo"/>
            <w:noProof/>
          </w:rPr>
          <w:t>Incertidumbre</w:t>
        </w:r>
        <w:r w:rsidR="00E97F04">
          <w:rPr>
            <w:noProof/>
            <w:webHidden/>
          </w:rPr>
          <w:tab/>
        </w:r>
        <w:r w:rsidR="00E97F04">
          <w:rPr>
            <w:noProof/>
            <w:webHidden/>
          </w:rPr>
          <w:fldChar w:fldCharType="begin"/>
        </w:r>
        <w:r w:rsidR="00E97F04">
          <w:rPr>
            <w:noProof/>
            <w:webHidden/>
          </w:rPr>
          <w:instrText xml:space="preserve"> PAGEREF _Toc383468118 \h </w:instrText>
        </w:r>
        <w:r w:rsidR="00E97F04">
          <w:rPr>
            <w:noProof/>
            <w:webHidden/>
          </w:rPr>
        </w:r>
        <w:r w:rsidR="00E97F04">
          <w:rPr>
            <w:noProof/>
            <w:webHidden/>
          </w:rPr>
          <w:fldChar w:fldCharType="separate"/>
        </w:r>
        <w:r w:rsidR="00E97F04">
          <w:rPr>
            <w:noProof/>
            <w:webHidden/>
          </w:rPr>
          <w:t>12</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19" w:history="1">
        <w:r w:rsidR="00E97F04" w:rsidRPr="007E76FC">
          <w:rPr>
            <w:rStyle w:val="Hipervnculo"/>
            <w:noProof/>
          </w:rPr>
          <w:t>6.4.</w:t>
        </w:r>
        <w:r w:rsidR="00E97F04">
          <w:rPr>
            <w:rFonts w:asciiTheme="minorHAnsi" w:eastAsiaTheme="minorEastAsia" w:hAnsiTheme="minorHAnsi"/>
            <w:noProof/>
            <w:sz w:val="22"/>
            <w:lang w:eastAsia="es-CO"/>
          </w:rPr>
          <w:tab/>
        </w:r>
        <w:r w:rsidR="00E97F04" w:rsidRPr="007E76FC">
          <w:rPr>
            <w:rStyle w:val="Hipervnculo"/>
            <w:noProof/>
          </w:rPr>
          <w:t>Incertidumbre estimada</w:t>
        </w:r>
        <w:r w:rsidR="00E97F04">
          <w:rPr>
            <w:noProof/>
            <w:webHidden/>
          </w:rPr>
          <w:tab/>
        </w:r>
        <w:r w:rsidR="00E97F04">
          <w:rPr>
            <w:noProof/>
            <w:webHidden/>
          </w:rPr>
          <w:fldChar w:fldCharType="begin"/>
        </w:r>
        <w:r w:rsidR="00E97F04">
          <w:rPr>
            <w:noProof/>
            <w:webHidden/>
          </w:rPr>
          <w:instrText xml:space="preserve"> PAGEREF _Toc383468119 \h </w:instrText>
        </w:r>
        <w:r w:rsidR="00E97F04">
          <w:rPr>
            <w:noProof/>
            <w:webHidden/>
          </w:rPr>
        </w:r>
        <w:r w:rsidR="00E97F04">
          <w:rPr>
            <w:noProof/>
            <w:webHidden/>
          </w:rPr>
          <w:fldChar w:fldCharType="separate"/>
        </w:r>
        <w:r w:rsidR="00E97F04">
          <w:rPr>
            <w:noProof/>
            <w:webHidden/>
          </w:rPr>
          <w:t>13</w:t>
        </w:r>
        <w:r w:rsidR="00E97F04">
          <w:rPr>
            <w:noProof/>
            <w:webHidden/>
          </w:rPr>
          <w:fldChar w:fldCharType="end"/>
        </w:r>
      </w:hyperlink>
    </w:p>
    <w:p w:rsidR="00E97F04" w:rsidRDefault="00100719">
      <w:pPr>
        <w:pStyle w:val="TDC3"/>
        <w:tabs>
          <w:tab w:val="left" w:pos="960"/>
          <w:tab w:val="right" w:leader="dot" w:pos="8828"/>
        </w:tabs>
        <w:rPr>
          <w:rFonts w:asciiTheme="minorHAnsi" w:eastAsiaTheme="minorEastAsia" w:hAnsiTheme="minorHAnsi"/>
          <w:noProof/>
          <w:sz w:val="22"/>
          <w:lang w:eastAsia="es-CO"/>
        </w:rPr>
      </w:pPr>
      <w:hyperlink w:anchor="_Toc383468120" w:history="1">
        <w:r w:rsidR="00E97F04" w:rsidRPr="007E76FC">
          <w:rPr>
            <w:rStyle w:val="Hipervnculo"/>
            <w:rFonts w:cs="Times New Roman"/>
            <w:noProof/>
          </w:rPr>
          <w:t>7.</w:t>
        </w:r>
        <w:r w:rsidR="00E97F04">
          <w:rPr>
            <w:rFonts w:asciiTheme="minorHAnsi" w:eastAsiaTheme="minorEastAsia" w:hAnsiTheme="minorHAnsi"/>
            <w:noProof/>
            <w:sz w:val="22"/>
            <w:lang w:eastAsia="es-CO"/>
          </w:rPr>
          <w:tab/>
        </w:r>
        <w:r w:rsidR="00E97F04" w:rsidRPr="007E76FC">
          <w:rPr>
            <w:rStyle w:val="Hipervnculo"/>
            <w:noProof/>
          </w:rPr>
          <w:t>CIFRAS SIGNIFICATIVAS. REDONDEO Y NOTACIÓN CIENTÍFICA.</w:t>
        </w:r>
        <w:r w:rsidR="00E97F04">
          <w:rPr>
            <w:noProof/>
            <w:webHidden/>
          </w:rPr>
          <w:tab/>
        </w:r>
        <w:r w:rsidR="00E97F04">
          <w:rPr>
            <w:noProof/>
            <w:webHidden/>
          </w:rPr>
          <w:fldChar w:fldCharType="begin"/>
        </w:r>
        <w:r w:rsidR="00E97F04">
          <w:rPr>
            <w:noProof/>
            <w:webHidden/>
          </w:rPr>
          <w:instrText xml:space="preserve"> PAGEREF _Toc383468120 \h </w:instrText>
        </w:r>
        <w:r w:rsidR="00E97F04">
          <w:rPr>
            <w:noProof/>
            <w:webHidden/>
          </w:rPr>
        </w:r>
        <w:r w:rsidR="00E97F04">
          <w:rPr>
            <w:noProof/>
            <w:webHidden/>
          </w:rPr>
          <w:fldChar w:fldCharType="separate"/>
        </w:r>
        <w:r w:rsidR="00E97F04">
          <w:rPr>
            <w:noProof/>
            <w:webHidden/>
          </w:rPr>
          <w:t>13</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21" w:history="1">
        <w:r w:rsidR="00E97F04" w:rsidRPr="007E76FC">
          <w:rPr>
            <w:rStyle w:val="Hipervnculo"/>
            <w:noProof/>
          </w:rPr>
          <w:t>7.1.</w:t>
        </w:r>
        <w:r w:rsidR="00E97F04">
          <w:rPr>
            <w:rFonts w:asciiTheme="minorHAnsi" w:eastAsiaTheme="minorEastAsia" w:hAnsiTheme="minorHAnsi"/>
            <w:noProof/>
            <w:sz w:val="22"/>
            <w:lang w:eastAsia="es-CO"/>
          </w:rPr>
          <w:tab/>
        </w:r>
        <w:r w:rsidR="00E97F04" w:rsidRPr="007E76FC">
          <w:rPr>
            <w:rStyle w:val="Hipervnculo"/>
            <w:noProof/>
          </w:rPr>
          <w:t>Criterios para determinar las cifras significativas de un número</w:t>
        </w:r>
        <w:r w:rsidR="00E97F04">
          <w:rPr>
            <w:noProof/>
            <w:webHidden/>
          </w:rPr>
          <w:tab/>
        </w:r>
        <w:r w:rsidR="00E97F04">
          <w:rPr>
            <w:noProof/>
            <w:webHidden/>
          </w:rPr>
          <w:fldChar w:fldCharType="begin"/>
        </w:r>
        <w:r w:rsidR="00E97F04">
          <w:rPr>
            <w:noProof/>
            <w:webHidden/>
          </w:rPr>
          <w:instrText xml:space="preserve"> PAGEREF _Toc383468121 \h </w:instrText>
        </w:r>
        <w:r w:rsidR="00E97F04">
          <w:rPr>
            <w:noProof/>
            <w:webHidden/>
          </w:rPr>
        </w:r>
        <w:r w:rsidR="00E97F04">
          <w:rPr>
            <w:noProof/>
            <w:webHidden/>
          </w:rPr>
          <w:fldChar w:fldCharType="separate"/>
        </w:r>
        <w:r w:rsidR="00E97F04">
          <w:rPr>
            <w:noProof/>
            <w:webHidden/>
          </w:rPr>
          <w:t>13</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22" w:history="1">
        <w:r w:rsidR="00E97F04" w:rsidRPr="007E76FC">
          <w:rPr>
            <w:rStyle w:val="Hipervnculo"/>
            <w:noProof/>
          </w:rPr>
          <w:t>7.2.</w:t>
        </w:r>
        <w:r w:rsidR="00E97F04">
          <w:rPr>
            <w:rFonts w:asciiTheme="minorHAnsi" w:eastAsiaTheme="minorEastAsia" w:hAnsiTheme="minorHAnsi"/>
            <w:noProof/>
            <w:sz w:val="22"/>
            <w:lang w:eastAsia="es-CO"/>
          </w:rPr>
          <w:tab/>
        </w:r>
        <w:r w:rsidR="00E97F04" w:rsidRPr="007E76FC">
          <w:rPr>
            <w:rStyle w:val="Hipervnculo"/>
            <w:noProof/>
          </w:rPr>
          <w:t>Reglas para operaciones con cifras significativas.</w:t>
        </w:r>
        <w:r w:rsidR="00E97F04">
          <w:rPr>
            <w:noProof/>
            <w:webHidden/>
          </w:rPr>
          <w:tab/>
        </w:r>
        <w:r w:rsidR="00E97F04">
          <w:rPr>
            <w:noProof/>
            <w:webHidden/>
          </w:rPr>
          <w:fldChar w:fldCharType="begin"/>
        </w:r>
        <w:r w:rsidR="00E97F04">
          <w:rPr>
            <w:noProof/>
            <w:webHidden/>
          </w:rPr>
          <w:instrText xml:space="preserve"> PAGEREF _Toc383468122 \h </w:instrText>
        </w:r>
        <w:r w:rsidR="00E97F04">
          <w:rPr>
            <w:noProof/>
            <w:webHidden/>
          </w:rPr>
        </w:r>
        <w:r w:rsidR="00E97F04">
          <w:rPr>
            <w:noProof/>
            <w:webHidden/>
          </w:rPr>
          <w:fldChar w:fldCharType="separate"/>
        </w:r>
        <w:r w:rsidR="00E97F04">
          <w:rPr>
            <w:noProof/>
            <w:webHidden/>
          </w:rPr>
          <w:t>14</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23" w:history="1">
        <w:r w:rsidR="00E97F04" w:rsidRPr="007E76FC">
          <w:rPr>
            <w:rStyle w:val="Hipervnculo"/>
            <w:noProof/>
          </w:rPr>
          <w:t>7.3.</w:t>
        </w:r>
        <w:r w:rsidR="00E97F04">
          <w:rPr>
            <w:rFonts w:asciiTheme="minorHAnsi" w:eastAsiaTheme="minorEastAsia" w:hAnsiTheme="minorHAnsi"/>
            <w:noProof/>
            <w:sz w:val="22"/>
            <w:lang w:eastAsia="es-CO"/>
          </w:rPr>
          <w:tab/>
        </w:r>
        <w:r w:rsidR="00E97F04" w:rsidRPr="007E76FC">
          <w:rPr>
            <w:rStyle w:val="Hipervnculo"/>
            <w:noProof/>
          </w:rPr>
          <w:t>Reglas para redondeo de números</w:t>
        </w:r>
        <w:r w:rsidR="00E97F04">
          <w:rPr>
            <w:noProof/>
            <w:webHidden/>
          </w:rPr>
          <w:tab/>
        </w:r>
        <w:r w:rsidR="00E97F04">
          <w:rPr>
            <w:noProof/>
            <w:webHidden/>
          </w:rPr>
          <w:fldChar w:fldCharType="begin"/>
        </w:r>
        <w:r w:rsidR="00E97F04">
          <w:rPr>
            <w:noProof/>
            <w:webHidden/>
          </w:rPr>
          <w:instrText xml:space="preserve"> PAGEREF _Toc383468123 \h </w:instrText>
        </w:r>
        <w:r w:rsidR="00E97F04">
          <w:rPr>
            <w:noProof/>
            <w:webHidden/>
          </w:rPr>
        </w:r>
        <w:r w:rsidR="00E97F04">
          <w:rPr>
            <w:noProof/>
            <w:webHidden/>
          </w:rPr>
          <w:fldChar w:fldCharType="separate"/>
        </w:r>
        <w:r w:rsidR="00E97F04">
          <w:rPr>
            <w:noProof/>
            <w:webHidden/>
          </w:rPr>
          <w:t>15</w:t>
        </w:r>
        <w:r w:rsidR="00E97F04">
          <w:rPr>
            <w:noProof/>
            <w:webHidden/>
          </w:rPr>
          <w:fldChar w:fldCharType="end"/>
        </w:r>
      </w:hyperlink>
    </w:p>
    <w:p w:rsidR="00E97F04" w:rsidRDefault="00100719">
      <w:pPr>
        <w:pStyle w:val="TDC4"/>
        <w:tabs>
          <w:tab w:val="left" w:pos="1320"/>
          <w:tab w:val="right" w:leader="dot" w:pos="8828"/>
        </w:tabs>
        <w:rPr>
          <w:rFonts w:asciiTheme="minorHAnsi" w:eastAsiaTheme="minorEastAsia" w:hAnsiTheme="minorHAnsi"/>
          <w:noProof/>
          <w:sz w:val="22"/>
          <w:lang w:eastAsia="es-CO"/>
        </w:rPr>
      </w:pPr>
      <w:hyperlink w:anchor="_Toc383468124" w:history="1">
        <w:r w:rsidR="00E97F04" w:rsidRPr="007E76FC">
          <w:rPr>
            <w:rStyle w:val="Hipervnculo"/>
            <w:noProof/>
          </w:rPr>
          <w:t>7.4.</w:t>
        </w:r>
        <w:r w:rsidR="00E97F04">
          <w:rPr>
            <w:rFonts w:asciiTheme="minorHAnsi" w:eastAsiaTheme="minorEastAsia" w:hAnsiTheme="minorHAnsi"/>
            <w:noProof/>
            <w:sz w:val="22"/>
            <w:lang w:eastAsia="es-CO"/>
          </w:rPr>
          <w:tab/>
        </w:r>
        <w:r w:rsidR="00E97F04" w:rsidRPr="007E76FC">
          <w:rPr>
            <w:rStyle w:val="Hipervnculo"/>
            <w:noProof/>
          </w:rPr>
          <w:t>Notación Científica</w:t>
        </w:r>
        <w:r w:rsidR="00E97F04">
          <w:rPr>
            <w:noProof/>
            <w:webHidden/>
          </w:rPr>
          <w:tab/>
        </w:r>
        <w:r w:rsidR="00E97F04">
          <w:rPr>
            <w:noProof/>
            <w:webHidden/>
          </w:rPr>
          <w:fldChar w:fldCharType="begin"/>
        </w:r>
        <w:r w:rsidR="00E97F04">
          <w:rPr>
            <w:noProof/>
            <w:webHidden/>
          </w:rPr>
          <w:instrText xml:space="preserve"> PAGEREF _Toc383468124 \h </w:instrText>
        </w:r>
        <w:r w:rsidR="00E97F04">
          <w:rPr>
            <w:noProof/>
            <w:webHidden/>
          </w:rPr>
        </w:r>
        <w:r w:rsidR="00E97F04">
          <w:rPr>
            <w:noProof/>
            <w:webHidden/>
          </w:rPr>
          <w:fldChar w:fldCharType="separate"/>
        </w:r>
        <w:r w:rsidR="00E97F04">
          <w:rPr>
            <w:noProof/>
            <w:webHidden/>
          </w:rPr>
          <w:t>16</w:t>
        </w:r>
        <w:r w:rsidR="00E97F04">
          <w:rPr>
            <w:noProof/>
            <w:webHidden/>
          </w:rPr>
          <w:fldChar w:fldCharType="end"/>
        </w:r>
      </w:hyperlink>
    </w:p>
    <w:p w:rsidR="00E97F04" w:rsidRDefault="00100719">
      <w:pPr>
        <w:pStyle w:val="TDC1"/>
        <w:tabs>
          <w:tab w:val="right" w:leader="dot" w:pos="8828"/>
        </w:tabs>
        <w:rPr>
          <w:rFonts w:asciiTheme="minorHAnsi" w:eastAsiaTheme="minorEastAsia" w:hAnsiTheme="minorHAnsi"/>
          <w:noProof/>
          <w:sz w:val="22"/>
          <w:lang w:eastAsia="es-CO"/>
        </w:rPr>
      </w:pPr>
      <w:hyperlink w:anchor="_Toc383468125" w:history="1">
        <w:r w:rsidR="00E97F04" w:rsidRPr="007E76FC">
          <w:rPr>
            <w:rStyle w:val="Hipervnculo"/>
            <w:noProof/>
          </w:rPr>
          <w:t>REFERENCIAS</w:t>
        </w:r>
        <w:r w:rsidR="00E97F04">
          <w:rPr>
            <w:noProof/>
            <w:webHidden/>
          </w:rPr>
          <w:tab/>
        </w:r>
        <w:r w:rsidR="00E97F04">
          <w:rPr>
            <w:noProof/>
            <w:webHidden/>
          </w:rPr>
          <w:fldChar w:fldCharType="begin"/>
        </w:r>
        <w:r w:rsidR="00E97F04">
          <w:rPr>
            <w:noProof/>
            <w:webHidden/>
          </w:rPr>
          <w:instrText xml:space="preserve"> PAGEREF _Toc383468125 \h </w:instrText>
        </w:r>
        <w:r w:rsidR="00E97F04">
          <w:rPr>
            <w:noProof/>
            <w:webHidden/>
          </w:rPr>
        </w:r>
        <w:r w:rsidR="00E97F04">
          <w:rPr>
            <w:noProof/>
            <w:webHidden/>
          </w:rPr>
          <w:fldChar w:fldCharType="separate"/>
        </w:r>
        <w:r w:rsidR="00E97F04">
          <w:rPr>
            <w:noProof/>
            <w:webHidden/>
          </w:rPr>
          <w:t>20</w:t>
        </w:r>
        <w:r w:rsidR="00E97F04">
          <w:rPr>
            <w:noProof/>
            <w:webHidden/>
          </w:rPr>
          <w:fldChar w:fldCharType="end"/>
        </w:r>
      </w:hyperlink>
    </w:p>
    <w:p w:rsidR="00AF3589" w:rsidRDefault="000029E0" w:rsidP="00AF3589">
      <w:r>
        <w:fldChar w:fldCharType="end"/>
      </w:r>
    </w:p>
    <w:p w:rsidR="00FF61E8" w:rsidRDefault="00FF61E8" w:rsidP="00AF3589"/>
    <w:p w:rsidR="00FF61E8" w:rsidRDefault="00FF61E8" w:rsidP="00AF3589"/>
    <w:p w:rsidR="00FF61E8" w:rsidRDefault="00FF61E8" w:rsidP="00AF3589">
      <w:pPr>
        <w:rPr>
          <w:highlight w:val="yellow"/>
        </w:rPr>
      </w:pPr>
    </w:p>
    <w:p w:rsidR="00397D41" w:rsidRDefault="00397D41" w:rsidP="00AF3589">
      <w:pPr>
        <w:rPr>
          <w:highlight w:val="yellow"/>
        </w:rPr>
      </w:pPr>
    </w:p>
    <w:p w:rsidR="00397D41" w:rsidRDefault="00397D41" w:rsidP="00AF3589">
      <w:pPr>
        <w:rPr>
          <w:highlight w:val="yellow"/>
        </w:rPr>
      </w:pPr>
    </w:p>
    <w:p w:rsidR="00652B56" w:rsidRPr="00AF3589" w:rsidRDefault="00652B56" w:rsidP="00AF3589">
      <w:pPr>
        <w:rPr>
          <w:highlight w:val="yellow"/>
        </w:rPr>
      </w:pPr>
    </w:p>
    <w:p w:rsidR="001220F1" w:rsidRPr="00652B56" w:rsidRDefault="00652B56" w:rsidP="00652B56">
      <w:pPr>
        <w:jc w:val="center"/>
        <w:rPr>
          <w:szCs w:val="24"/>
        </w:rPr>
      </w:pPr>
      <w:r w:rsidRPr="00652B56">
        <w:rPr>
          <w:rFonts w:asciiTheme="majorHAnsi" w:eastAsiaTheme="majorEastAsia" w:hAnsiTheme="majorHAnsi" w:cstheme="majorBidi"/>
          <w:b/>
          <w:bCs/>
          <w:color w:val="17365D" w:themeColor="text2" w:themeShade="BF"/>
          <w:szCs w:val="24"/>
          <w14:shadow w14:blurRad="50800" w14:dist="38100" w14:dir="2700000" w14:sx="100000" w14:sy="100000" w14:kx="0" w14:ky="0" w14:algn="tl">
            <w14:srgbClr w14:val="000000">
              <w14:alpha w14:val="60000"/>
            </w14:srgbClr>
          </w14:shadow>
        </w:rPr>
        <w:t>CANTIDADES FÍSICAS. MEDICIONES Y UNIDADES. PREFIJOS Y CONVERSIÓN DE UNIDADES. CIFRAS SIGNIFICATIVAS. REDONDEO Y NOTACIÓN CIENTÍFICA</w:t>
      </w:r>
    </w:p>
    <w:p w:rsidR="00397D41" w:rsidRDefault="00397D41" w:rsidP="009B62C4">
      <w:pPr>
        <w:jc w:val="both"/>
      </w:pPr>
    </w:p>
    <w:p w:rsidR="009B62C4" w:rsidRDefault="009B62C4" w:rsidP="009B62C4">
      <w:pPr>
        <w:jc w:val="both"/>
      </w:pPr>
      <w:r>
        <w:t xml:space="preserve">Cuando se aplican los conceptos físicos en un taller, un laboratorio técnico, o en la vida diaria, siempre es necesario efectuar mediciones exactas y precisas. Por ejemplo: cuando un mecánico de automóviles requiere </w:t>
      </w:r>
      <w:r w:rsidRPr="009B62C4">
        <w:rPr>
          <w:i/>
        </w:rPr>
        <w:t>medir</w:t>
      </w:r>
      <w:r>
        <w:t xml:space="preserve"> el diámetro del cilindro de un motor o cuando un electricista va a </w:t>
      </w:r>
      <w:r w:rsidRPr="009B62C4">
        <w:rPr>
          <w:i/>
        </w:rPr>
        <w:t>determinar</w:t>
      </w:r>
      <w:r>
        <w:t xml:space="preserve"> la resistencia eléctrica y la corriente.</w:t>
      </w:r>
    </w:p>
    <w:p w:rsidR="009B62C4" w:rsidRDefault="009B62C4" w:rsidP="009B62C4">
      <w:pPr>
        <w:jc w:val="both"/>
      </w:pPr>
    </w:p>
    <w:p w:rsidR="001220F1" w:rsidRDefault="00585B54" w:rsidP="00FF61E8">
      <w:pPr>
        <w:pStyle w:val="Ttulo3"/>
        <w:numPr>
          <w:ilvl w:val="0"/>
          <w:numId w:val="40"/>
        </w:numPr>
      </w:pPr>
      <w:bookmarkStart w:id="0" w:name="_Toc383468102"/>
      <w:r>
        <w:t>CANTIDADES FÍSICAS</w:t>
      </w:r>
      <w:bookmarkEnd w:id="0"/>
    </w:p>
    <w:p w:rsidR="00585B54" w:rsidRDefault="00585B54" w:rsidP="00C734F7">
      <w:pPr>
        <w:jc w:val="both"/>
      </w:pPr>
    </w:p>
    <w:p w:rsidR="00585B54" w:rsidRDefault="00585B54" w:rsidP="00C734F7">
      <w:pPr>
        <w:jc w:val="both"/>
      </w:pPr>
      <w:r>
        <w:t xml:space="preserve">Con frecuencia, en la vida diaria, la academia y la industria se encuentran </w:t>
      </w:r>
      <w:r w:rsidRPr="00585B54">
        <w:rPr>
          <w:i/>
        </w:rPr>
        <w:t>cantidades físicas</w:t>
      </w:r>
      <w:r>
        <w:t xml:space="preserve"> como: </w:t>
      </w:r>
      <w:r w:rsidRPr="00585B54">
        <w:rPr>
          <w:i/>
        </w:rPr>
        <w:t>desplazamiento, fuerza y velocidad</w:t>
      </w:r>
      <w:r>
        <w:t xml:space="preserve">, entre otras. Estas cantidades físicas se miden en términos de su </w:t>
      </w:r>
      <w:r w:rsidRPr="00585B54">
        <w:rPr>
          <w:i/>
        </w:rPr>
        <w:t>magnitud</w:t>
      </w:r>
      <w:r>
        <w:t xml:space="preserve"> y </w:t>
      </w:r>
      <w:r w:rsidRPr="00585B54">
        <w:rPr>
          <w:i/>
        </w:rPr>
        <w:t>dirección</w:t>
      </w:r>
      <w:r>
        <w:t xml:space="preserve">, para lo cual se emplea el concepto de </w:t>
      </w:r>
      <w:r w:rsidRPr="00585B54">
        <w:rPr>
          <w:b/>
        </w:rPr>
        <w:t>vector</w:t>
      </w:r>
      <w:r>
        <w:t>.</w:t>
      </w:r>
    </w:p>
    <w:p w:rsidR="00585B54" w:rsidRDefault="00585B54" w:rsidP="00C734F7">
      <w:pPr>
        <w:jc w:val="both"/>
      </w:pPr>
    </w:p>
    <w:p w:rsidR="00585B54" w:rsidRDefault="00585B54" w:rsidP="00C734F7">
      <w:pPr>
        <w:jc w:val="both"/>
      </w:pPr>
      <w:r>
        <w:t xml:space="preserve">Una </w:t>
      </w:r>
      <w:r w:rsidRPr="00585B54">
        <w:rPr>
          <w:b/>
        </w:rPr>
        <w:t>cantidad física</w:t>
      </w:r>
      <w:r>
        <w:t xml:space="preserve"> es algo que puede medirse con relación a un patrón estándar conocido. Es decir que, una cantidad física se define de acuerdo al procedimiento o la forma en que se lleva a cabo su medición (se define de acuerdo a cómo se mide). Por ejemplo: Cuando se mide la longitud de una barra y con un instrumento de medición apropiado se encuentra que es de 3,66 “metros” (12,0 “pies2), esto no quiere decir que contiene 12 cosas llamadas “pies”, sino que ha sido comparada con la longitud de algún estándar conocido como “pie”.</w:t>
      </w:r>
    </w:p>
    <w:p w:rsidR="00585B54" w:rsidRDefault="00585B54" w:rsidP="00C734F7">
      <w:pPr>
        <w:jc w:val="both"/>
      </w:pPr>
    </w:p>
    <w:p w:rsidR="00585B54" w:rsidRDefault="00352FBC" w:rsidP="00C734F7">
      <w:pPr>
        <w:jc w:val="both"/>
      </w:pPr>
      <w:r>
        <w:t xml:space="preserve">Toda cantidad física posee una </w:t>
      </w:r>
      <w:r w:rsidRPr="00352FBC">
        <w:rPr>
          <w:b/>
        </w:rPr>
        <w:t>magnitud</w:t>
      </w:r>
      <w:r>
        <w:t xml:space="preserve">, la cual consiste de un </w:t>
      </w:r>
      <w:r w:rsidRPr="00352FBC">
        <w:rPr>
          <w:b/>
        </w:rPr>
        <w:t>número</w:t>
      </w:r>
      <w:r>
        <w:t xml:space="preserve"> y de </w:t>
      </w:r>
      <w:r w:rsidRPr="00352FBC">
        <w:rPr>
          <w:b/>
        </w:rPr>
        <w:t>una unidad de medida</w:t>
      </w:r>
      <w:r>
        <w:t>. Por ejemplo:</w:t>
      </w:r>
    </w:p>
    <w:p w:rsidR="00352FBC" w:rsidRDefault="00352FBC" w:rsidP="00352FBC">
      <w:pPr>
        <w:pStyle w:val="Prrafodelista"/>
        <w:numPr>
          <w:ilvl w:val="0"/>
          <w:numId w:val="18"/>
        </w:numPr>
        <w:jc w:val="both"/>
      </w:pPr>
      <w:r>
        <w:t xml:space="preserve">La </w:t>
      </w:r>
      <w:r w:rsidRPr="00352FBC">
        <w:rPr>
          <w:i/>
        </w:rPr>
        <w:t xml:space="preserve">longitud </w:t>
      </w:r>
      <w:r>
        <w:t xml:space="preserve">(cantidad física) de una mesa tiene una magnitud de 4 metros. En donde “4” es el </w:t>
      </w:r>
      <w:r w:rsidRPr="00352FBC">
        <w:rPr>
          <w:i/>
        </w:rPr>
        <w:t>número</w:t>
      </w:r>
      <w:r>
        <w:t xml:space="preserve"> y “metros” es la </w:t>
      </w:r>
      <w:r w:rsidRPr="00352FBC">
        <w:rPr>
          <w:i/>
        </w:rPr>
        <w:t>unidad de medida</w:t>
      </w:r>
      <w:r>
        <w:t>.</w:t>
      </w:r>
    </w:p>
    <w:p w:rsidR="00352FBC" w:rsidRDefault="00352FBC" w:rsidP="00352FBC">
      <w:pPr>
        <w:pStyle w:val="Prrafodelista"/>
        <w:numPr>
          <w:ilvl w:val="0"/>
          <w:numId w:val="18"/>
        </w:numPr>
        <w:jc w:val="both"/>
      </w:pPr>
      <w:r>
        <w:t xml:space="preserve">La </w:t>
      </w:r>
      <w:r w:rsidRPr="00352FBC">
        <w:rPr>
          <w:i/>
        </w:rPr>
        <w:t>velocidad</w:t>
      </w:r>
      <w:r>
        <w:t xml:space="preserve"> (cantidad física) de un automóvil es de 60 Km/h de magnitud. En donde “60” es el </w:t>
      </w:r>
      <w:r w:rsidRPr="00352FBC">
        <w:rPr>
          <w:i/>
        </w:rPr>
        <w:t>número</w:t>
      </w:r>
      <w:r>
        <w:t xml:space="preserve"> y “Km/h” (Kilómetros por hora) son las </w:t>
      </w:r>
      <w:r w:rsidRPr="00352FBC">
        <w:rPr>
          <w:i/>
        </w:rPr>
        <w:t>unidades de medida</w:t>
      </w:r>
      <w:r>
        <w:t>.</w:t>
      </w:r>
    </w:p>
    <w:p w:rsidR="00585B54" w:rsidRDefault="00585B54" w:rsidP="00C734F7">
      <w:pPr>
        <w:jc w:val="both"/>
      </w:pPr>
    </w:p>
    <w:p w:rsidR="00352FBC" w:rsidRDefault="00352FBC" w:rsidP="00C734F7">
      <w:pPr>
        <w:jc w:val="both"/>
      </w:pPr>
      <w:r>
        <w:t xml:space="preserve">Las cantidades físicas se dividen en dos categorías: </w:t>
      </w:r>
      <w:r w:rsidRPr="00352FBC">
        <w:rPr>
          <w:b/>
          <w:i/>
        </w:rPr>
        <w:t>cantidades básicas (o fundamentales)</w:t>
      </w:r>
      <w:r>
        <w:t xml:space="preserve"> y </w:t>
      </w:r>
      <w:r w:rsidRPr="00352FBC">
        <w:rPr>
          <w:b/>
          <w:i/>
        </w:rPr>
        <w:t>cantidades derivadas</w:t>
      </w:r>
      <w:r>
        <w:t xml:space="preserve">. Por lo tanto, las respectivas unidades de medida para dichas cantidades se llaman </w:t>
      </w:r>
      <w:r w:rsidRPr="00352FBC">
        <w:rPr>
          <w:b/>
          <w:i/>
        </w:rPr>
        <w:t>unidades básicas (o fundamentales)</w:t>
      </w:r>
      <w:r>
        <w:t xml:space="preserve"> y </w:t>
      </w:r>
      <w:r w:rsidRPr="00352FBC">
        <w:rPr>
          <w:b/>
          <w:i/>
        </w:rPr>
        <w:t>unidades derivadas</w:t>
      </w:r>
      <w:r>
        <w:t>.</w:t>
      </w:r>
    </w:p>
    <w:p w:rsidR="00585B54" w:rsidRDefault="00585B54" w:rsidP="00C734F7">
      <w:pPr>
        <w:jc w:val="both"/>
      </w:pPr>
    </w:p>
    <w:p w:rsidR="00C039CF" w:rsidRPr="00352FBC" w:rsidRDefault="00100719" w:rsidP="001220F1">
      <w:pPr>
        <w:rPr>
          <w:sz w:val="20"/>
          <w:szCs w:val="20"/>
        </w:rPr>
      </w:pPr>
      <m:oMathPara>
        <m:oMath>
          <m:m>
            <m:mPr>
              <m:mcs>
                <m:mc>
                  <m:mcPr>
                    <m:count m:val="3"/>
                    <m:mcJc m:val="center"/>
                  </m:mcPr>
                </m:mc>
              </m:mcs>
              <m:ctrlPr>
                <w:rPr>
                  <w:rFonts w:ascii="Cambria Math" w:hAnsi="Cambria Math"/>
                  <w:i/>
                  <w:sz w:val="20"/>
                  <w:szCs w:val="20"/>
                </w:rPr>
              </m:ctrlPr>
            </m:mPr>
            <m:mr>
              <m:e/>
              <m:e/>
              <m:e/>
            </m:mr>
            <m:mr>
              <m:e>
                <m:r>
                  <w:rPr>
                    <w:rFonts w:ascii="Cambria Math" w:hAnsi="Cambria Math"/>
                    <w:sz w:val="20"/>
                    <w:szCs w:val="20"/>
                  </w:rPr>
                  <m:t>CANTIDADES FÍSICAS</m:t>
                </m:r>
              </m:e>
              <m:e>
                <m:r>
                  <w:rPr>
                    <w:rFonts w:ascii="Cambria Math" w:hAnsi="Cambria Math"/>
                    <w:sz w:val="20"/>
                    <w:szCs w:val="20"/>
                  </w:rPr>
                  <m:t>→</m:t>
                </m:r>
              </m:e>
              <m:e>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 xml:space="preserve">CANTIDADES BÁSICAS </m:t>
                              </m:r>
                              <m:m>
                                <m:mPr>
                                  <m:mcs>
                                    <m:mc>
                                      <m:mcPr>
                                        <m:count m:val="3"/>
                                        <m:mcJc m:val="center"/>
                                      </m:mcPr>
                                    </m:mc>
                                  </m:mcs>
                                  <m:ctrlPr>
                                    <w:rPr>
                                      <w:rFonts w:ascii="Cambria Math" w:hAnsi="Cambria Math"/>
                                      <w:i/>
                                      <w:sz w:val="20"/>
                                      <w:szCs w:val="20"/>
                                    </w:rPr>
                                  </m:ctrlPr>
                                </m:mPr>
                                <m:mr>
                                  <m:e>
                                    <m:r>
                                      <w:rPr>
                                        <w:rFonts w:ascii="Cambria Math" w:hAnsi="Cambria Math"/>
                                        <w:sz w:val="20"/>
                                        <w:szCs w:val="20"/>
                                      </w:rPr>
                                      <m:t>→</m:t>
                                    </m:r>
                                  </m:e>
                                  <m:e>
                                    <m:d>
                                      <m:dPr>
                                        <m:begChr m:val="{"/>
                                        <m:endChr m:val="}"/>
                                        <m:ctrlPr>
                                          <w:rPr>
                                            <w:rFonts w:ascii="Cambria Math" w:hAnsi="Cambria Math"/>
                                            <w:i/>
                                            <w:sz w:val="20"/>
                                            <w:szCs w:val="20"/>
                                          </w:rPr>
                                        </m:ctrlPr>
                                      </m:dPr>
                                      <m:e>
                                        <m:r>
                                          <w:rPr>
                                            <w:rFonts w:ascii="Cambria Math" w:hAnsi="Cambria Math"/>
                                            <w:sz w:val="20"/>
                                            <w:szCs w:val="20"/>
                                          </w:rPr>
                                          <m:t>UNIDADES BÁSICAS</m:t>
                                        </m:r>
                                      </m:e>
                                    </m:d>
                                  </m:e>
                                  <m:e/>
                                </m:mr>
                              </m:m>
                            </m:e>
                          </m:mr>
                          <m:mr>
                            <m:e/>
                          </m:mr>
                          <m:mr>
                            <m:e>
                              <m:r>
                                <w:rPr>
                                  <w:rFonts w:ascii="Cambria Math" w:hAnsi="Cambria Math"/>
                                  <w:sz w:val="20"/>
                                  <w:szCs w:val="20"/>
                                </w:rPr>
                                <m:t xml:space="preserve">CANTIDADES DERIVADAS </m:t>
                              </m:r>
                              <m:m>
                                <m:mPr>
                                  <m:mcs>
                                    <m:mc>
                                      <m:mcPr>
                                        <m:count m:val="3"/>
                                        <m:mcJc m:val="center"/>
                                      </m:mcPr>
                                    </m:mc>
                                  </m:mcs>
                                  <m:ctrlPr>
                                    <w:rPr>
                                      <w:rFonts w:ascii="Cambria Math" w:hAnsi="Cambria Math"/>
                                      <w:i/>
                                      <w:sz w:val="20"/>
                                      <w:szCs w:val="20"/>
                                    </w:rPr>
                                  </m:ctrlPr>
                                </m:mPr>
                                <m:mr>
                                  <m:e>
                                    <m:r>
                                      <w:rPr>
                                        <w:rFonts w:ascii="Cambria Math" w:hAnsi="Cambria Math"/>
                                        <w:sz w:val="20"/>
                                        <w:szCs w:val="20"/>
                                      </w:rPr>
                                      <m:t>→</m:t>
                                    </m:r>
                                  </m:e>
                                  <m:e>
                                    <m:d>
                                      <m:dPr>
                                        <m:begChr m:val="{"/>
                                        <m:endChr m:val="}"/>
                                        <m:ctrlPr>
                                          <w:rPr>
                                            <w:rFonts w:ascii="Cambria Math" w:hAnsi="Cambria Math"/>
                                            <w:i/>
                                            <w:sz w:val="20"/>
                                            <w:szCs w:val="20"/>
                                          </w:rPr>
                                        </m:ctrlPr>
                                      </m:dPr>
                                      <m:e>
                                        <m:r>
                                          <w:rPr>
                                            <w:rFonts w:ascii="Cambria Math" w:hAnsi="Cambria Math"/>
                                            <w:sz w:val="20"/>
                                            <w:szCs w:val="20"/>
                                          </w:rPr>
                                          <m:t>UNIDADES DERIVADAS</m:t>
                                        </m:r>
                                      </m:e>
                                    </m:d>
                                  </m:e>
                                  <m:e/>
                                </m:mr>
                              </m:m>
                            </m:e>
                          </m:mr>
                        </m:m>
                      </m:e>
                    </m:d>
                  </m:e>
                </m:d>
              </m:e>
            </m:mr>
            <m:mr>
              <m:e/>
              <m:e/>
              <m:e/>
            </m:mr>
          </m:m>
        </m:oMath>
      </m:oMathPara>
    </w:p>
    <w:p w:rsidR="00C039CF" w:rsidRDefault="00C039CF" w:rsidP="007450A6">
      <w:pPr>
        <w:jc w:val="both"/>
      </w:pPr>
    </w:p>
    <w:p w:rsidR="00C039CF" w:rsidRDefault="005E2F7D" w:rsidP="00E15410">
      <w:pPr>
        <w:jc w:val="both"/>
      </w:pPr>
      <w:r>
        <w:t>Las cantidades físicas se clasifican según:</w:t>
      </w:r>
    </w:p>
    <w:p w:rsidR="005E2F7D" w:rsidRDefault="005E2F7D" w:rsidP="005E2F7D">
      <w:pPr>
        <w:pStyle w:val="Prrafodelista"/>
        <w:numPr>
          <w:ilvl w:val="0"/>
          <w:numId w:val="29"/>
        </w:numPr>
        <w:jc w:val="both"/>
      </w:pPr>
      <w:r>
        <w:t xml:space="preserve">su </w:t>
      </w:r>
      <w:r w:rsidRPr="005E2F7D">
        <w:rPr>
          <w:b/>
        </w:rPr>
        <w:t>orígen</w:t>
      </w:r>
      <w:r>
        <w:t xml:space="preserve">, en: </w:t>
      </w:r>
      <w:r w:rsidRPr="005E2F7D">
        <w:rPr>
          <w:b/>
          <w:i/>
        </w:rPr>
        <w:t>cantidades básicas</w:t>
      </w:r>
      <w:r>
        <w:t xml:space="preserve"> (o </w:t>
      </w:r>
      <w:r w:rsidRPr="005E2F7D">
        <w:rPr>
          <w:b/>
          <w:i/>
        </w:rPr>
        <w:t>fundamentales</w:t>
      </w:r>
      <w:r>
        <w:t xml:space="preserve">) y </w:t>
      </w:r>
      <w:r w:rsidRPr="005E2F7D">
        <w:rPr>
          <w:b/>
          <w:i/>
        </w:rPr>
        <w:t>cantidades derivadas</w:t>
      </w:r>
      <w:r>
        <w:t>.</w:t>
      </w:r>
    </w:p>
    <w:p w:rsidR="005E2F7D" w:rsidRDefault="005E2F7D" w:rsidP="005E2F7D">
      <w:pPr>
        <w:pStyle w:val="Prrafodelista"/>
        <w:numPr>
          <w:ilvl w:val="0"/>
          <w:numId w:val="29"/>
        </w:numPr>
        <w:jc w:val="both"/>
      </w:pPr>
      <w:r>
        <w:t xml:space="preserve">su </w:t>
      </w:r>
      <w:r w:rsidRPr="0052221C">
        <w:rPr>
          <w:b/>
        </w:rPr>
        <w:t>naturaleza</w:t>
      </w:r>
      <w:r>
        <w:t xml:space="preserve">, en: </w:t>
      </w:r>
      <w:r w:rsidRPr="005E2F7D">
        <w:rPr>
          <w:b/>
          <w:i/>
        </w:rPr>
        <w:t>cantidades</w:t>
      </w:r>
      <w:r>
        <w:t xml:space="preserve"> </w:t>
      </w:r>
      <w:r w:rsidRPr="005E2F7D">
        <w:rPr>
          <w:b/>
          <w:i/>
        </w:rPr>
        <w:t xml:space="preserve">escalares </w:t>
      </w:r>
      <w:r>
        <w:t xml:space="preserve">y </w:t>
      </w:r>
      <w:r w:rsidRPr="005E2F7D">
        <w:rPr>
          <w:b/>
          <w:i/>
        </w:rPr>
        <w:t>cantidades vectoriales</w:t>
      </w:r>
      <w:r>
        <w:t>.</w:t>
      </w:r>
    </w:p>
    <w:p w:rsidR="00697E25" w:rsidRDefault="00697E25" w:rsidP="001220F1"/>
    <w:p w:rsidR="00BD19F6" w:rsidRDefault="00BD19F6" w:rsidP="001220F1"/>
    <w:p w:rsidR="00FF61E8" w:rsidRDefault="00FF61E8" w:rsidP="001220F1"/>
    <w:p w:rsidR="00697E25" w:rsidRDefault="002C7A42" w:rsidP="00FF61E8">
      <w:pPr>
        <w:pStyle w:val="Ttulo4"/>
        <w:numPr>
          <w:ilvl w:val="1"/>
          <w:numId w:val="40"/>
        </w:numPr>
      </w:pPr>
      <w:bookmarkStart w:id="1" w:name="_Toc383468103"/>
      <w:r>
        <w:t>Cantidades Básicas (o Fundamentales)</w:t>
      </w:r>
      <w:bookmarkEnd w:id="1"/>
    </w:p>
    <w:p w:rsidR="00BD19F6" w:rsidRDefault="00BD19F6" w:rsidP="001C31CE">
      <w:pPr>
        <w:pStyle w:val="NormalWeb"/>
        <w:shd w:val="clear" w:color="auto" w:fill="FFFFFF"/>
        <w:spacing w:before="0" w:beforeAutospacing="0" w:after="0" w:afterAutospacing="0"/>
        <w:jc w:val="both"/>
      </w:pPr>
    </w:p>
    <w:p w:rsidR="00BD19F6" w:rsidRPr="007028E0" w:rsidRDefault="00BD19F6" w:rsidP="001C31CE">
      <w:pPr>
        <w:pStyle w:val="NormalWeb"/>
        <w:shd w:val="clear" w:color="auto" w:fill="FFFFFF"/>
        <w:spacing w:before="0" w:beforeAutospacing="0" w:after="0" w:afterAutospacing="0"/>
        <w:jc w:val="both"/>
      </w:pPr>
      <w:r>
        <w:t xml:space="preserve">Las </w:t>
      </w:r>
      <w:r w:rsidRPr="00BD19F6">
        <w:rPr>
          <w:b/>
        </w:rPr>
        <w:t>cantidades básicas</w:t>
      </w:r>
      <w:r>
        <w:t xml:space="preserve"> se definen en términos de una </w:t>
      </w:r>
      <w:r w:rsidRPr="00F70993">
        <w:rPr>
          <w:b/>
        </w:rPr>
        <w:t>unidad básica</w:t>
      </w:r>
      <w:r w:rsidR="00D53073">
        <w:t xml:space="preserve"> (o </w:t>
      </w:r>
      <w:r w:rsidR="00D53073" w:rsidRPr="00D53073">
        <w:rPr>
          <w:b/>
        </w:rPr>
        <w:t>fundamental</w:t>
      </w:r>
      <w:r w:rsidR="00D53073">
        <w:t>)</w:t>
      </w:r>
      <w:r>
        <w:t xml:space="preserve">. Las cantidades básicas se caracterizan porque no se pueden definir en términos más elementales. Se han establecido siete cantidades básicas, a partir de las cuales se puede realizar una descripción completa del mundo físico, y éstas son: </w:t>
      </w:r>
      <w:r w:rsidRPr="00BD19F6">
        <w:rPr>
          <w:i/>
        </w:rPr>
        <w:t>longitud</w:t>
      </w:r>
      <w:r>
        <w:t xml:space="preserve">, </w:t>
      </w:r>
      <w:r w:rsidRPr="00BD19F6">
        <w:rPr>
          <w:i/>
        </w:rPr>
        <w:t>masa</w:t>
      </w:r>
      <w:r>
        <w:t xml:space="preserve">, </w:t>
      </w:r>
      <w:r w:rsidRPr="00BD19F6">
        <w:rPr>
          <w:i/>
        </w:rPr>
        <w:t>tiempo</w:t>
      </w:r>
      <w:r>
        <w:t xml:space="preserve">, </w:t>
      </w:r>
      <w:r w:rsidRPr="00BD19F6">
        <w:rPr>
          <w:i/>
        </w:rPr>
        <w:t>energía eléctrica</w:t>
      </w:r>
      <w:r>
        <w:t xml:space="preserve">, </w:t>
      </w:r>
      <w:r w:rsidRPr="00BD19F6">
        <w:rPr>
          <w:i/>
        </w:rPr>
        <w:t>Temperatura</w:t>
      </w:r>
      <w:r>
        <w:t xml:space="preserve">, </w:t>
      </w:r>
      <w:r w:rsidRPr="00BD19F6">
        <w:rPr>
          <w:i/>
        </w:rPr>
        <w:t>cantidad de sustancia</w:t>
      </w:r>
      <w:r>
        <w:t xml:space="preserve"> e </w:t>
      </w:r>
      <w:r w:rsidRPr="00BD19F6">
        <w:rPr>
          <w:i/>
        </w:rPr>
        <w:t>intensidad luminosa.</w:t>
      </w:r>
      <w:r w:rsidR="007028E0">
        <w:t xml:space="preserve"> (Ver </w:t>
      </w:r>
      <w:r w:rsidR="00E20F89">
        <w:rPr>
          <w:i/>
        </w:rPr>
        <w:t>Tabla</w:t>
      </w:r>
      <w:r w:rsidR="007028E0" w:rsidRPr="007028E0">
        <w:rPr>
          <w:i/>
        </w:rPr>
        <w:t xml:space="preserve">s 2-1 </w:t>
      </w:r>
      <w:r w:rsidR="007028E0" w:rsidRPr="007028E0">
        <w:t xml:space="preserve">y </w:t>
      </w:r>
      <w:r w:rsidR="007028E0" w:rsidRPr="007028E0">
        <w:rPr>
          <w:i/>
        </w:rPr>
        <w:t>2-2</w:t>
      </w:r>
      <w:r w:rsidR="007028E0">
        <w:t>)</w:t>
      </w:r>
    </w:p>
    <w:p w:rsidR="00BD19F6" w:rsidRDefault="00BD19F6" w:rsidP="001C31CE">
      <w:pPr>
        <w:pStyle w:val="NormalWeb"/>
        <w:shd w:val="clear" w:color="auto" w:fill="FFFFFF"/>
        <w:spacing w:before="0" w:beforeAutospacing="0" w:after="0" w:afterAutospacing="0"/>
        <w:jc w:val="both"/>
      </w:pPr>
    </w:p>
    <w:p w:rsidR="00F70993" w:rsidRDefault="002C7A42" w:rsidP="00FF61E8">
      <w:pPr>
        <w:pStyle w:val="Ttulo4"/>
        <w:numPr>
          <w:ilvl w:val="1"/>
          <w:numId w:val="40"/>
        </w:numPr>
      </w:pPr>
      <w:bookmarkStart w:id="2" w:name="_Toc383468104"/>
      <w:r>
        <w:t>Cantidades Derivadas</w:t>
      </w:r>
      <w:bookmarkEnd w:id="2"/>
    </w:p>
    <w:p w:rsidR="00F70993" w:rsidRDefault="00F70993" w:rsidP="00F70993">
      <w:pPr>
        <w:pStyle w:val="NormalWeb"/>
        <w:shd w:val="clear" w:color="auto" w:fill="FFFFFF"/>
        <w:spacing w:before="0" w:beforeAutospacing="0" w:after="0" w:afterAutospacing="0"/>
        <w:jc w:val="both"/>
      </w:pPr>
    </w:p>
    <w:p w:rsidR="00BD19F6" w:rsidRDefault="00F70993" w:rsidP="001C31CE">
      <w:pPr>
        <w:pStyle w:val="NormalWeb"/>
        <w:shd w:val="clear" w:color="auto" w:fill="FFFFFF"/>
        <w:spacing w:before="0" w:beforeAutospacing="0" w:after="0" w:afterAutospacing="0"/>
        <w:jc w:val="both"/>
      </w:pPr>
      <w:r>
        <w:t xml:space="preserve">Las </w:t>
      </w:r>
      <w:r w:rsidRPr="00F70993">
        <w:rPr>
          <w:b/>
        </w:rPr>
        <w:t>cantidades derivadas</w:t>
      </w:r>
      <w:r>
        <w:t xml:space="preserve"> se obtienen de dos o más cantidades básicas (o fundamentales), y se definen en términos de </w:t>
      </w:r>
      <w:r w:rsidRPr="00F70993">
        <w:rPr>
          <w:b/>
        </w:rPr>
        <w:t>unidades derivadas</w:t>
      </w:r>
      <w:r>
        <w:t xml:space="preserve">. Un ejemplo de cantidad derivada es la </w:t>
      </w:r>
      <w:r w:rsidRPr="000159D0">
        <w:rPr>
          <w:i/>
        </w:rPr>
        <w:t>velocidad</w:t>
      </w:r>
      <w:r>
        <w:t>, la cual se define en términos de dos cantidades elementales</w:t>
      </w:r>
      <w:r w:rsidRPr="000159D0">
        <w:rPr>
          <w:i/>
        </w:rPr>
        <w:t xml:space="preserve">: longitud </w:t>
      </w:r>
      <w:r>
        <w:t xml:space="preserve">y </w:t>
      </w:r>
      <w:r w:rsidRPr="000159D0">
        <w:rPr>
          <w:i/>
        </w:rPr>
        <w:t>tiempo</w:t>
      </w:r>
      <w:r>
        <w:t>.</w:t>
      </w:r>
      <w:r w:rsidR="007028E0">
        <w:t xml:space="preserve"> (Ver </w:t>
      </w:r>
      <w:r w:rsidR="00E20F89">
        <w:rPr>
          <w:i/>
        </w:rPr>
        <w:t>Tabl</w:t>
      </w:r>
      <w:r w:rsidR="007028E0" w:rsidRPr="007028E0">
        <w:rPr>
          <w:i/>
        </w:rPr>
        <w:t>a 2-3</w:t>
      </w:r>
      <w:r w:rsidR="007028E0">
        <w:t>).</w:t>
      </w:r>
    </w:p>
    <w:p w:rsidR="00BD19F6" w:rsidRDefault="00BD19F6" w:rsidP="001C31CE">
      <w:pPr>
        <w:pStyle w:val="NormalWeb"/>
        <w:shd w:val="clear" w:color="auto" w:fill="FFFFFF"/>
        <w:spacing w:before="0" w:beforeAutospacing="0" w:after="0" w:afterAutospacing="0"/>
        <w:jc w:val="both"/>
      </w:pPr>
    </w:p>
    <w:p w:rsidR="00BD19F6" w:rsidRDefault="00BD19F6" w:rsidP="001C31CE">
      <w:pPr>
        <w:pStyle w:val="NormalWeb"/>
        <w:shd w:val="clear" w:color="auto" w:fill="FFFFFF"/>
        <w:spacing w:before="0" w:beforeAutospacing="0" w:after="0" w:afterAutospacing="0"/>
        <w:jc w:val="both"/>
      </w:pPr>
    </w:p>
    <w:p w:rsidR="003F003A" w:rsidRDefault="00442443" w:rsidP="00FF61E8">
      <w:pPr>
        <w:pStyle w:val="Ttulo3"/>
        <w:numPr>
          <w:ilvl w:val="0"/>
          <w:numId w:val="40"/>
        </w:numPr>
      </w:pPr>
      <w:bookmarkStart w:id="3" w:name="_Toc383468105"/>
      <w:r>
        <w:t>UNIDADES Y SISTEMAS DE MEDIDA</w:t>
      </w:r>
      <w:bookmarkEnd w:id="3"/>
    </w:p>
    <w:p w:rsidR="003F003A" w:rsidRDefault="003F003A" w:rsidP="00FD1531">
      <w:pPr>
        <w:jc w:val="both"/>
        <w:rPr>
          <w:rFonts w:cs="Times New Roman"/>
          <w:szCs w:val="24"/>
        </w:rPr>
      </w:pPr>
    </w:p>
    <w:p w:rsidR="00D53073" w:rsidRDefault="00442443" w:rsidP="00FD1531">
      <w:pPr>
        <w:jc w:val="both"/>
        <w:rPr>
          <w:rFonts w:cs="Times New Roman"/>
          <w:szCs w:val="24"/>
        </w:rPr>
      </w:pPr>
      <w:r>
        <w:rPr>
          <w:rFonts w:cs="Times New Roman"/>
          <w:szCs w:val="24"/>
        </w:rPr>
        <w:t xml:space="preserve">La medición de cualquier cantidad se realiza con relación a una </w:t>
      </w:r>
      <w:r w:rsidRPr="00442443">
        <w:rPr>
          <w:rFonts w:cs="Times New Roman"/>
          <w:b/>
          <w:szCs w:val="24"/>
        </w:rPr>
        <w:t>unidad</w:t>
      </w:r>
      <w:r w:rsidR="00206BDA">
        <w:rPr>
          <w:rFonts w:cs="Times New Roman"/>
          <w:b/>
          <w:szCs w:val="24"/>
        </w:rPr>
        <w:t xml:space="preserve"> </w:t>
      </w:r>
      <w:r w:rsidR="00E20F89">
        <w:rPr>
          <w:rFonts w:cs="Times New Roman"/>
          <w:b/>
          <w:szCs w:val="24"/>
        </w:rPr>
        <w:t xml:space="preserve">de medida </w:t>
      </w:r>
      <w:r>
        <w:rPr>
          <w:rFonts w:cs="Times New Roman"/>
          <w:b/>
          <w:szCs w:val="24"/>
        </w:rPr>
        <w:t>(básica o derivada)</w:t>
      </w:r>
      <w:r>
        <w:rPr>
          <w:rFonts w:cs="Times New Roman"/>
          <w:szCs w:val="24"/>
        </w:rPr>
        <w:t xml:space="preserve">, y ésta unidad se debe </w:t>
      </w:r>
      <w:r w:rsidRPr="00442443">
        <w:rPr>
          <w:rFonts w:cs="Times New Roman"/>
          <w:i/>
          <w:szCs w:val="24"/>
        </w:rPr>
        <w:t>especificar junto con el valor numérico de la cantidad</w:t>
      </w:r>
      <w:r>
        <w:rPr>
          <w:rFonts w:cs="Times New Roman"/>
          <w:szCs w:val="24"/>
        </w:rPr>
        <w:t>.</w:t>
      </w:r>
      <w:r w:rsidR="00D53073">
        <w:rPr>
          <w:rFonts w:cs="Times New Roman"/>
          <w:szCs w:val="24"/>
        </w:rPr>
        <w:t xml:space="preserve"> Por ejemplo, si se indica que un objeto tiene una longitud de 20, esto no tiene sentido, porque se debe proporcionar una unidad de medida ó unidad estándar para dicho valor de la longitud, la cual puede estar en “metros”, “centímetros”, “kilómetros”, “pulgadas”, “pies”, “millas”, entre otros.</w:t>
      </w:r>
    </w:p>
    <w:p w:rsidR="00D53073" w:rsidRDefault="00D53073" w:rsidP="00FD1531">
      <w:pPr>
        <w:jc w:val="both"/>
        <w:rPr>
          <w:rFonts w:cs="Times New Roman"/>
          <w:szCs w:val="24"/>
        </w:rPr>
      </w:pPr>
    </w:p>
    <w:p w:rsidR="002C7A42" w:rsidRDefault="002C7A42" w:rsidP="00FD1531">
      <w:pPr>
        <w:jc w:val="both"/>
        <w:rPr>
          <w:rFonts w:cs="Times New Roman"/>
          <w:szCs w:val="24"/>
        </w:rPr>
      </w:pPr>
      <w:r>
        <w:rPr>
          <w:rFonts w:cs="Times New Roman"/>
          <w:szCs w:val="24"/>
        </w:rPr>
        <w:t xml:space="preserve">En la actualidad, existen dos </w:t>
      </w:r>
      <w:r w:rsidRPr="002C7A42">
        <w:rPr>
          <w:rFonts w:cs="Times New Roman"/>
          <w:b/>
          <w:szCs w:val="24"/>
        </w:rPr>
        <w:t>Sistemas de Unidades de Medida</w:t>
      </w:r>
      <w:r>
        <w:rPr>
          <w:rFonts w:cs="Times New Roman"/>
          <w:szCs w:val="24"/>
        </w:rPr>
        <w:t xml:space="preserve">: el </w:t>
      </w:r>
      <w:r w:rsidR="00206BDA">
        <w:rPr>
          <w:rFonts w:cs="Times New Roman"/>
          <w:i/>
          <w:szCs w:val="24"/>
        </w:rPr>
        <w:t>Sistema Internacional de u</w:t>
      </w:r>
      <w:r w:rsidRPr="002C7A42">
        <w:rPr>
          <w:rFonts w:cs="Times New Roman"/>
          <w:i/>
          <w:szCs w:val="24"/>
        </w:rPr>
        <w:t>nidades</w:t>
      </w:r>
      <w:r>
        <w:rPr>
          <w:rFonts w:cs="Times New Roman"/>
          <w:i/>
          <w:szCs w:val="24"/>
        </w:rPr>
        <w:t xml:space="preserve"> (S.I.)</w:t>
      </w:r>
      <w:r>
        <w:rPr>
          <w:rFonts w:cs="Times New Roman"/>
          <w:szCs w:val="24"/>
        </w:rPr>
        <w:t xml:space="preserve"> y el </w:t>
      </w:r>
      <w:r w:rsidRPr="002C7A42">
        <w:rPr>
          <w:rFonts w:cs="Times New Roman"/>
          <w:i/>
          <w:szCs w:val="24"/>
        </w:rPr>
        <w:t>Sistema Inglés</w:t>
      </w:r>
      <w:r>
        <w:rPr>
          <w:rFonts w:cs="Times New Roman"/>
          <w:szCs w:val="24"/>
        </w:rPr>
        <w:t>.</w:t>
      </w:r>
    </w:p>
    <w:p w:rsidR="00442443" w:rsidRDefault="00442443" w:rsidP="00FD1531">
      <w:pPr>
        <w:jc w:val="both"/>
        <w:rPr>
          <w:rFonts w:cs="Times New Roman"/>
          <w:szCs w:val="24"/>
        </w:rPr>
      </w:pPr>
    </w:p>
    <w:p w:rsidR="00EA296E" w:rsidRDefault="00206BDA" w:rsidP="00FF61E8">
      <w:pPr>
        <w:pStyle w:val="Ttulo4"/>
        <w:numPr>
          <w:ilvl w:val="1"/>
          <w:numId w:val="41"/>
        </w:numPr>
      </w:pPr>
      <w:bookmarkStart w:id="4" w:name="_Toc383468106"/>
      <w:r>
        <w:t>Sistema I</w:t>
      </w:r>
      <w:r w:rsidR="002C7A42">
        <w:t>nternacional de unidades</w:t>
      </w:r>
      <w:r>
        <w:t xml:space="preserve"> (SI)</w:t>
      </w:r>
      <w:bookmarkEnd w:id="4"/>
    </w:p>
    <w:p w:rsidR="00206BDA" w:rsidRDefault="00206BDA" w:rsidP="00FD1531">
      <w:pPr>
        <w:shd w:val="clear" w:color="auto" w:fill="FFFFFF"/>
        <w:jc w:val="both"/>
        <w:rPr>
          <w:rFonts w:eastAsia="Times New Roman" w:cs="Times New Roman"/>
          <w:color w:val="000000"/>
          <w:szCs w:val="24"/>
          <w:lang w:eastAsia="es-CO"/>
        </w:rPr>
      </w:pPr>
    </w:p>
    <w:p w:rsidR="002C7A42" w:rsidRDefault="00206BDA" w:rsidP="00FD1531">
      <w:pPr>
        <w:shd w:val="clear" w:color="auto" w:fill="FFFFFF"/>
        <w:jc w:val="both"/>
        <w:rPr>
          <w:rFonts w:eastAsia="Times New Roman" w:cs="Times New Roman"/>
          <w:color w:val="000000"/>
          <w:szCs w:val="24"/>
          <w:lang w:eastAsia="es-CO"/>
        </w:rPr>
      </w:pPr>
      <w:r>
        <w:rPr>
          <w:rFonts w:eastAsia="Times New Roman" w:cs="Times New Roman"/>
          <w:color w:val="000000"/>
          <w:szCs w:val="24"/>
          <w:lang w:eastAsia="es-CO"/>
        </w:rPr>
        <w:t xml:space="preserve">El </w:t>
      </w:r>
      <w:r w:rsidRPr="00206BDA">
        <w:rPr>
          <w:rFonts w:eastAsia="Times New Roman" w:cs="Times New Roman"/>
          <w:b/>
          <w:color w:val="000000"/>
          <w:szCs w:val="24"/>
          <w:lang w:eastAsia="es-CO"/>
        </w:rPr>
        <w:t>SI (Sistema Internacional de unidades),</w:t>
      </w:r>
      <w:r>
        <w:rPr>
          <w:rFonts w:eastAsia="Times New Roman" w:cs="Times New Roman"/>
          <w:color w:val="000000"/>
          <w:szCs w:val="24"/>
          <w:lang w:eastAsia="es-CO"/>
        </w:rPr>
        <w:t xml:space="preserve"> es el más importante en la actualidad y se suele subdividir en términos de las </w:t>
      </w:r>
      <w:r w:rsidRPr="00206BDA">
        <w:rPr>
          <w:rFonts w:eastAsia="Times New Roman" w:cs="Times New Roman"/>
          <w:i/>
          <w:color w:val="000000"/>
          <w:szCs w:val="24"/>
          <w:lang w:eastAsia="es-CO"/>
        </w:rPr>
        <w:t>unidades básicas</w:t>
      </w:r>
      <w:r>
        <w:rPr>
          <w:rFonts w:eastAsia="Times New Roman" w:cs="Times New Roman"/>
          <w:color w:val="000000"/>
          <w:szCs w:val="24"/>
          <w:lang w:eastAsia="es-CO"/>
        </w:rPr>
        <w:t xml:space="preserve"> para la </w:t>
      </w:r>
      <w:r w:rsidRPr="00AC4A0D">
        <w:rPr>
          <w:rFonts w:eastAsia="Times New Roman" w:cs="Times New Roman"/>
          <w:b/>
          <w:i/>
          <w:color w:val="000000"/>
          <w:szCs w:val="24"/>
          <w:lang w:eastAsia="es-CO"/>
        </w:rPr>
        <w:t>longitud</w:t>
      </w:r>
      <w:r>
        <w:rPr>
          <w:rFonts w:eastAsia="Times New Roman" w:cs="Times New Roman"/>
          <w:color w:val="000000"/>
          <w:szCs w:val="24"/>
          <w:lang w:eastAsia="es-CO"/>
        </w:rPr>
        <w:t xml:space="preserve">, la </w:t>
      </w:r>
      <w:r w:rsidRPr="00AC4A0D">
        <w:rPr>
          <w:rFonts w:eastAsia="Times New Roman" w:cs="Times New Roman"/>
          <w:b/>
          <w:i/>
          <w:color w:val="000000"/>
          <w:szCs w:val="24"/>
          <w:lang w:eastAsia="es-CO"/>
        </w:rPr>
        <w:t>masa</w:t>
      </w:r>
      <w:r w:rsidRPr="00AC4A0D">
        <w:rPr>
          <w:rFonts w:eastAsia="Times New Roman" w:cs="Times New Roman"/>
          <w:b/>
          <w:color w:val="000000"/>
          <w:szCs w:val="24"/>
          <w:lang w:eastAsia="es-CO"/>
        </w:rPr>
        <w:t xml:space="preserve"> </w:t>
      </w:r>
      <w:r>
        <w:rPr>
          <w:rFonts w:eastAsia="Times New Roman" w:cs="Times New Roman"/>
          <w:color w:val="000000"/>
          <w:szCs w:val="24"/>
          <w:lang w:eastAsia="es-CO"/>
        </w:rPr>
        <w:t xml:space="preserve">y el </w:t>
      </w:r>
      <w:r w:rsidRPr="00AC4A0D">
        <w:rPr>
          <w:rFonts w:eastAsia="Times New Roman" w:cs="Times New Roman"/>
          <w:b/>
          <w:i/>
          <w:color w:val="000000"/>
          <w:szCs w:val="24"/>
          <w:lang w:eastAsia="es-CO"/>
        </w:rPr>
        <w:t>tiempo</w:t>
      </w:r>
      <w:r>
        <w:rPr>
          <w:rFonts w:eastAsia="Times New Roman" w:cs="Times New Roman"/>
          <w:color w:val="000000"/>
          <w:szCs w:val="24"/>
          <w:lang w:eastAsia="es-CO"/>
        </w:rPr>
        <w:t>, en dos sub-sistemas</w:t>
      </w:r>
      <w:r w:rsidR="00FC5327">
        <w:rPr>
          <w:rFonts w:eastAsia="Times New Roman" w:cs="Times New Roman"/>
          <w:color w:val="000000"/>
          <w:szCs w:val="24"/>
          <w:lang w:eastAsia="es-CO"/>
        </w:rPr>
        <w:t xml:space="preserve"> (Ver </w:t>
      </w:r>
      <w:r w:rsidR="00E20F89">
        <w:rPr>
          <w:rFonts w:eastAsia="Times New Roman" w:cs="Times New Roman"/>
          <w:i/>
          <w:color w:val="000000"/>
          <w:szCs w:val="24"/>
          <w:lang w:eastAsia="es-CO"/>
        </w:rPr>
        <w:t>Tabla</w:t>
      </w:r>
      <w:r w:rsidR="00FC5327" w:rsidRPr="00FC5327">
        <w:rPr>
          <w:rFonts w:eastAsia="Times New Roman" w:cs="Times New Roman"/>
          <w:i/>
          <w:color w:val="000000"/>
          <w:szCs w:val="24"/>
          <w:lang w:eastAsia="es-CO"/>
        </w:rPr>
        <w:t xml:space="preserve"> </w:t>
      </w:r>
      <w:r w:rsidR="00FC5327">
        <w:rPr>
          <w:rFonts w:eastAsia="Times New Roman" w:cs="Times New Roman"/>
          <w:i/>
          <w:color w:val="000000"/>
          <w:szCs w:val="24"/>
          <w:lang w:eastAsia="es-CO"/>
        </w:rPr>
        <w:t>2-1</w:t>
      </w:r>
      <w:r w:rsidR="00FC5327">
        <w:rPr>
          <w:rFonts w:eastAsia="Times New Roman" w:cs="Times New Roman"/>
          <w:color w:val="000000"/>
          <w:szCs w:val="24"/>
          <w:lang w:eastAsia="es-CO"/>
        </w:rPr>
        <w:t>)</w:t>
      </w:r>
      <w:r>
        <w:rPr>
          <w:rFonts w:eastAsia="Times New Roman" w:cs="Times New Roman"/>
          <w:color w:val="000000"/>
          <w:szCs w:val="24"/>
          <w:lang w:eastAsia="es-CO"/>
        </w:rPr>
        <w:t>:</w:t>
      </w:r>
    </w:p>
    <w:p w:rsidR="002C7A42" w:rsidRDefault="00206BDA" w:rsidP="00206BDA">
      <w:pPr>
        <w:shd w:val="clear" w:color="auto" w:fill="FFFFFF"/>
        <w:ind w:firstLine="708"/>
        <w:jc w:val="both"/>
        <w:rPr>
          <w:rFonts w:eastAsia="Times New Roman" w:cs="Times New Roman"/>
          <w:color w:val="000000"/>
          <w:szCs w:val="24"/>
          <w:lang w:eastAsia="es-CO"/>
        </w:rPr>
      </w:pPr>
      <w:r>
        <w:rPr>
          <w:rFonts w:eastAsia="Times New Roman" w:cs="Times New Roman"/>
          <w:color w:val="000000"/>
          <w:szCs w:val="24"/>
          <w:lang w:eastAsia="es-CO"/>
        </w:rPr>
        <w:t xml:space="preserve">1° El </w:t>
      </w:r>
      <w:r w:rsidRPr="00206BDA">
        <w:rPr>
          <w:rFonts w:eastAsia="Times New Roman" w:cs="Times New Roman"/>
          <w:b/>
          <w:color w:val="000000"/>
          <w:szCs w:val="24"/>
          <w:lang w:eastAsia="es-CO"/>
        </w:rPr>
        <w:t>Sistema MKS</w:t>
      </w:r>
      <w:r>
        <w:rPr>
          <w:rFonts w:eastAsia="Times New Roman" w:cs="Times New Roman"/>
          <w:color w:val="000000"/>
          <w:szCs w:val="24"/>
          <w:lang w:eastAsia="es-CO"/>
        </w:rPr>
        <w:t xml:space="preserve"> (metro – Kilogramo – segundo)</w:t>
      </w:r>
    </w:p>
    <w:p w:rsidR="00206BDA" w:rsidRPr="00206BDA" w:rsidRDefault="00206BDA" w:rsidP="00206BDA">
      <w:pPr>
        <w:shd w:val="clear" w:color="auto" w:fill="FFFFFF"/>
        <w:ind w:firstLine="708"/>
        <w:jc w:val="both"/>
        <w:rPr>
          <w:rFonts w:eastAsia="Times New Roman" w:cs="Times New Roman"/>
          <w:color w:val="000000"/>
          <w:szCs w:val="24"/>
          <w:lang w:eastAsia="es-CO"/>
        </w:rPr>
      </w:pPr>
      <w:r>
        <w:rPr>
          <w:rFonts w:eastAsia="Times New Roman" w:cs="Times New Roman"/>
          <w:color w:val="000000"/>
          <w:szCs w:val="24"/>
          <w:lang w:eastAsia="es-CO"/>
        </w:rPr>
        <w:t xml:space="preserve">2° El </w:t>
      </w:r>
      <w:r w:rsidRPr="00206BDA">
        <w:rPr>
          <w:rFonts w:eastAsia="Times New Roman" w:cs="Times New Roman"/>
          <w:b/>
          <w:color w:val="000000"/>
          <w:szCs w:val="24"/>
          <w:lang w:eastAsia="es-CO"/>
        </w:rPr>
        <w:t>Sistema cgs</w:t>
      </w:r>
      <w:r>
        <w:rPr>
          <w:rFonts w:eastAsia="Times New Roman" w:cs="Times New Roman"/>
          <w:color w:val="000000"/>
          <w:szCs w:val="24"/>
          <w:lang w:eastAsia="es-CO"/>
        </w:rPr>
        <w:t xml:space="preserve"> (centímetros – gramos – segundo)</w:t>
      </w:r>
    </w:p>
    <w:p w:rsidR="00206BDA" w:rsidRDefault="00206BDA" w:rsidP="00206BDA">
      <w:pPr>
        <w:jc w:val="both"/>
        <w:rPr>
          <w:rFonts w:cs="Times New Roman"/>
          <w:szCs w:val="24"/>
        </w:rPr>
      </w:pPr>
    </w:p>
    <w:p w:rsidR="00206BDA" w:rsidRDefault="00206BDA" w:rsidP="00FF61E8">
      <w:pPr>
        <w:pStyle w:val="Ttulo4"/>
        <w:numPr>
          <w:ilvl w:val="1"/>
          <w:numId w:val="41"/>
        </w:numPr>
      </w:pPr>
      <w:bookmarkStart w:id="5" w:name="_Toc383468107"/>
      <w:r>
        <w:t>Sistema Inglés</w:t>
      </w:r>
      <w:bookmarkEnd w:id="5"/>
    </w:p>
    <w:p w:rsidR="00206BDA" w:rsidRDefault="00206BDA" w:rsidP="00206BDA">
      <w:pPr>
        <w:shd w:val="clear" w:color="auto" w:fill="FFFFFF"/>
        <w:jc w:val="both"/>
        <w:rPr>
          <w:rFonts w:eastAsia="Times New Roman" w:cs="Times New Roman"/>
          <w:color w:val="000000"/>
          <w:szCs w:val="24"/>
          <w:lang w:eastAsia="es-CO"/>
        </w:rPr>
      </w:pPr>
    </w:p>
    <w:p w:rsidR="00206BDA" w:rsidRDefault="00206BDA" w:rsidP="00FD1531">
      <w:pPr>
        <w:shd w:val="clear" w:color="auto" w:fill="FFFFFF"/>
        <w:jc w:val="both"/>
        <w:rPr>
          <w:rFonts w:eastAsia="Times New Roman" w:cs="Times New Roman"/>
          <w:color w:val="000000"/>
          <w:szCs w:val="24"/>
          <w:lang w:eastAsia="es-CO"/>
        </w:rPr>
      </w:pPr>
      <w:r>
        <w:rPr>
          <w:rFonts w:eastAsia="Times New Roman" w:cs="Times New Roman"/>
          <w:color w:val="000000"/>
          <w:szCs w:val="24"/>
          <w:lang w:eastAsia="es-CO"/>
        </w:rPr>
        <w:t xml:space="preserve">El </w:t>
      </w:r>
      <w:r w:rsidRPr="00AC4A0D">
        <w:rPr>
          <w:rFonts w:eastAsia="Times New Roman" w:cs="Times New Roman"/>
          <w:b/>
          <w:color w:val="000000"/>
          <w:szCs w:val="24"/>
          <w:lang w:eastAsia="es-CO"/>
        </w:rPr>
        <w:t>Sistema Inglés</w:t>
      </w:r>
      <w:r>
        <w:rPr>
          <w:rFonts w:eastAsia="Times New Roman" w:cs="Times New Roman"/>
          <w:color w:val="000000"/>
          <w:szCs w:val="24"/>
          <w:lang w:eastAsia="es-CO"/>
        </w:rPr>
        <w:t xml:space="preserve">, establece para las cantidades físicas de </w:t>
      </w:r>
      <w:r w:rsidRPr="00AC4A0D">
        <w:rPr>
          <w:rFonts w:eastAsia="Times New Roman" w:cs="Times New Roman"/>
          <w:b/>
          <w:i/>
          <w:color w:val="000000"/>
          <w:szCs w:val="24"/>
          <w:lang w:eastAsia="es-CO"/>
        </w:rPr>
        <w:t>longitud</w:t>
      </w:r>
      <w:r>
        <w:rPr>
          <w:rFonts w:eastAsia="Times New Roman" w:cs="Times New Roman"/>
          <w:color w:val="000000"/>
          <w:szCs w:val="24"/>
          <w:lang w:eastAsia="es-CO"/>
        </w:rPr>
        <w:t xml:space="preserve">, </w:t>
      </w:r>
      <w:r w:rsidRPr="00AC4A0D">
        <w:rPr>
          <w:rFonts w:eastAsia="Times New Roman" w:cs="Times New Roman"/>
          <w:b/>
          <w:i/>
          <w:color w:val="000000"/>
          <w:szCs w:val="24"/>
          <w:lang w:eastAsia="es-CO"/>
        </w:rPr>
        <w:t>masa</w:t>
      </w:r>
      <w:r w:rsidRPr="00AC4A0D">
        <w:rPr>
          <w:rFonts w:eastAsia="Times New Roman" w:cs="Times New Roman"/>
          <w:b/>
          <w:color w:val="000000"/>
          <w:szCs w:val="24"/>
          <w:lang w:eastAsia="es-CO"/>
        </w:rPr>
        <w:t xml:space="preserve"> </w:t>
      </w:r>
      <w:r>
        <w:rPr>
          <w:rFonts w:eastAsia="Times New Roman" w:cs="Times New Roman"/>
          <w:color w:val="000000"/>
          <w:szCs w:val="24"/>
          <w:lang w:eastAsia="es-CO"/>
        </w:rPr>
        <w:t xml:space="preserve">y </w:t>
      </w:r>
      <w:r w:rsidRPr="00AC4A0D">
        <w:rPr>
          <w:rFonts w:eastAsia="Times New Roman" w:cs="Times New Roman"/>
          <w:b/>
          <w:i/>
          <w:color w:val="000000"/>
          <w:szCs w:val="24"/>
          <w:lang w:eastAsia="es-CO"/>
        </w:rPr>
        <w:t>tiempo</w:t>
      </w:r>
      <w:r>
        <w:rPr>
          <w:rFonts w:eastAsia="Times New Roman" w:cs="Times New Roman"/>
          <w:color w:val="000000"/>
          <w:szCs w:val="24"/>
          <w:lang w:eastAsia="es-CO"/>
        </w:rPr>
        <w:t>, las unidades bá</w:t>
      </w:r>
      <w:r w:rsidR="00AC4A0D">
        <w:rPr>
          <w:rFonts w:eastAsia="Times New Roman" w:cs="Times New Roman"/>
          <w:color w:val="000000"/>
          <w:szCs w:val="24"/>
          <w:lang w:eastAsia="es-CO"/>
        </w:rPr>
        <w:t xml:space="preserve">sicas de: </w:t>
      </w:r>
      <w:r w:rsidR="00AC4A0D" w:rsidRPr="00AC4A0D">
        <w:rPr>
          <w:rFonts w:eastAsia="Times New Roman" w:cs="Times New Roman"/>
          <w:i/>
          <w:color w:val="000000"/>
          <w:szCs w:val="24"/>
          <w:lang w:eastAsia="es-CO"/>
        </w:rPr>
        <w:t>pie</w:t>
      </w:r>
      <w:r w:rsidR="00AC4A0D">
        <w:rPr>
          <w:rFonts w:eastAsia="Times New Roman" w:cs="Times New Roman"/>
          <w:color w:val="000000"/>
          <w:szCs w:val="24"/>
          <w:lang w:eastAsia="es-CO"/>
        </w:rPr>
        <w:t xml:space="preserve">, </w:t>
      </w:r>
      <w:r w:rsidR="00AC4A0D" w:rsidRPr="00AC4A0D">
        <w:rPr>
          <w:rFonts w:eastAsia="Times New Roman" w:cs="Times New Roman"/>
          <w:i/>
          <w:color w:val="000000"/>
          <w:szCs w:val="24"/>
          <w:lang w:eastAsia="es-CO"/>
        </w:rPr>
        <w:t>libra</w:t>
      </w:r>
      <w:r w:rsidR="00AC4A0D">
        <w:rPr>
          <w:rFonts w:eastAsia="Times New Roman" w:cs="Times New Roman"/>
          <w:color w:val="000000"/>
          <w:szCs w:val="24"/>
          <w:lang w:eastAsia="es-CO"/>
        </w:rPr>
        <w:t xml:space="preserve"> y </w:t>
      </w:r>
      <w:r w:rsidR="00AC4A0D" w:rsidRPr="00AC4A0D">
        <w:rPr>
          <w:rFonts w:eastAsia="Times New Roman" w:cs="Times New Roman"/>
          <w:i/>
          <w:color w:val="000000"/>
          <w:szCs w:val="24"/>
          <w:lang w:eastAsia="es-CO"/>
        </w:rPr>
        <w:t>segundo</w:t>
      </w:r>
      <w:r w:rsidR="00AC4A0D">
        <w:rPr>
          <w:rFonts w:eastAsia="Times New Roman" w:cs="Times New Roman"/>
          <w:color w:val="000000"/>
          <w:szCs w:val="24"/>
          <w:lang w:eastAsia="es-CO"/>
        </w:rPr>
        <w:t>.</w:t>
      </w:r>
      <w:r w:rsidR="00FC5327">
        <w:rPr>
          <w:rFonts w:eastAsia="Times New Roman" w:cs="Times New Roman"/>
          <w:color w:val="000000"/>
          <w:szCs w:val="24"/>
          <w:lang w:eastAsia="es-CO"/>
        </w:rPr>
        <w:t xml:space="preserve"> (Ver </w:t>
      </w:r>
      <w:r w:rsidR="00E20F89">
        <w:rPr>
          <w:rFonts w:eastAsia="Times New Roman" w:cs="Times New Roman"/>
          <w:i/>
          <w:color w:val="000000"/>
          <w:szCs w:val="24"/>
          <w:lang w:eastAsia="es-CO"/>
        </w:rPr>
        <w:t>Tabla</w:t>
      </w:r>
      <w:r w:rsidR="00FC5327" w:rsidRPr="004A4FF0">
        <w:rPr>
          <w:rFonts w:eastAsia="Times New Roman" w:cs="Times New Roman"/>
          <w:i/>
          <w:color w:val="000000"/>
          <w:szCs w:val="24"/>
          <w:lang w:eastAsia="es-CO"/>
        </w:rPr>
        <w:t xml:space="preserve"> 2-2</w:t>
      </w:r>
      <w:r w:rsidR="00FC5327">
        <w:rPr>
          <w:rFonts w:eastAsia="Times New Roman" w:cs="Times New Roman"/>
          <w:color w:val="000000"/>
          <w:szCs w:val="24"/>
          <w:lang w:eastAsia="es-CO"/>
        </w:rPr>
        <w:t>).</w:t>
      </w:r>
    </w:p>
    <w:p w:rsidR="00206BDA" w:rsidRDefault="00206BDA" w:rsidP="00FD1531">
      <w:pPr>
        <w:shd w:val="clear" w:color="auto" w:fill="FFFFFF"/>
        <w:jc w:val="both"/>
        <w:rPr>
          <w:rFonts w:eastAsia="Times New Roman" w:cs="Times New Roman"/>
          <w:color w:val="000000"/>
          <w:szCs w:val="24"/>
          <w:lang w:eastAsia="es-CO"/>
        </w:rPr>
      </w:pPr>
    </w:p>
    <w:p w:rsidR="002C7A42" w:rsidRDefault="00C964E3" w:rsidP="00FD1531">
      <w:pPr>
        <w:shd w:val="clear" w:color="auto" w:fill="FFFFFF"/>
        <w:jc w:val="both"/>
        <w:rPr>
          <w:rFonts w:eastAsia="Times New Roman" w:cs="Times New Roman"/>
          <w:color w:val="000000"/>
          <w:szCs w:val="24"/>
          <w:lang w:eastAsia="es-CO"/>
        </w:rPr>
      </w:pPr>
      <w:r>
        <w:rPr>
          <w:rFonts w:eastAsia="Times New Roman" w:cs="Times New Roman"/>
          <w:color w:val="000000"/>
          <w:szCs w:val="24"/>
          <w:lang w:eastAsia="es-CO"/>
        </w:rPr>
        <w:t>Actualmente, el Sistema Inglés sigue siendo empleado en grandes países de habla inglesa como Inglaterra y Estados Unidos. Sin embargo, actualmente se tiende a utilizar como estándar el SI, como el principal sistema de unidades de medida en el mundo.</w:t>
      </w:r>
    </w:p>
    <w:p w:rsidR="004A4FF0" w:rsidRDefault="004A4FF0" w:rsidP="00FD1531">
      <w:pPr>
        <w:shd w:val="clear" w:color="auto" w:fill="FFFFFF"/>
        <w:jc w:val="both"/>
        <w:rPr>
          <w:rFonts w:eastAsia="Times New Roman" w:cs="Times New Roman"/>
          <w:color w:val="000000"/>
          <w:szCs w:val="24"/>
          <w:lang w:eastAsia="es-CO"/>
        </w:rPr>
      </w:pPr>
    </w:p>
    <w:p w:rsidR="004A4FF0" w:rsidRPr="00FA4FC2" w:rsidRDefault="004A4FF0" w:rsidP="004A4FF0">
      <w:pPr>
        <w:jc w:val="both"/>
        <w:rPr>
          <w:sz w:val="20"/>
          <w:szCs w:val="20"/>
        </w:rPr>
      </w:pPr>
      <w:r w:rsidRPr="00FA4FC2">
        <w:rPr>
          <w:sz w:val="20"/>
          <w:szCs w:val="20"/>
        </w:rPr>
        <w:t>Tabla 2-1. Unidades Básicas del SI (Sistema Internacional) para las Cantidades Físicas Básicas</w:t>
      </w:r>
    </w:p>
    <w:tbl>
      <w:tblPr>
        <w:tblStyle w:val="Tablaconcuadrcula"/>
        <w:tblW w:w="0" w:type="auto"/>
        <w:jc w:val="center"/>
        <w:tblLook w:val="04A0" w:firstRow="1" w:lastRow="0" w:firstColumn="1" w:lastColumn="0" w:noHBand="0" w:noVBand="1"/>
      </w:tblPr>
      <w:tblGrid>
        <w:gridCol w:w="3252"/>
        <w:gridCol w:w="1457"/>
        <w:gridCol w:w="1921"/>
        <w:gridCol w:w="718"/>
        <w:gridCol w:w="559"/>
      </w:tblGrid>
      <w:tr w:rsidR="004A4FF0" w:rsidRPr="00B769E1" w:rsidTr="002A0D25">
        <w:trPr>
          <w:jc w:val="center"/>
        </w:trPr>
        <w:tc>
          <w:tcPr>
            <w:tcW w:w="0" w:type="auto"/>
            <w:vMerge w:val="restart"/>
            <w:vAlign w:val="center"/>
          </w:tcPr>
          <w:p w:rsidR="004A4FF0" w:rsidRPr="00B769E1" w:rsidRDefault="004A4FF0" w:rsidP="002A0D25">
            <w:pPr>
              <w:jc w:val="center"/>
              <w:rPr>
                <w:b/>
                <w:sz w:val="22"/>
              </w:rPr>
            </w:pPr>
            <w:r w:rsidRPr="00B769E1">
              <w:rPr>
                <w:b/>
                <w:sz w:val="22"/>
              </w:rPr>
              <w:t>Cantidad Básica</w:t>
            </w:r>
          </w:p>
        </w:tc>
        <w:tc>
          <w:tcPr>
            <w:tcW w:w="0" w:type="auto"/>
            <w:gridSpan w:val="2"/>
            <w:vAlign w:val="center"/>
          </w:tcPr>
          <w:p w:rsidR="004A4FF0" w:rsidRPr="00B769E1" w:rsidRDefault="004A4FF0" w:rsidP="002A0D25">
            <w:pPr>
              <w:jc w:val="center"/>
              <w:rPr>
                <w:b/>
                <w:sz w:val="22"/>
              </w:rPr>
            </w:pPr>
            <w:r w:rsidRPr="00B769E1">
              <w:rPr>
                <w:b/>
                <w:sz w:val="22"/>
              </w:rPr>
              <w:t>Unidad Básica</w:t>
            </w:r>
          </w:p>
        </w:tc>
        <w:tc>
          <w:tcPr>
            <w:tcW w:w="0" w:type="auto"/>
            <w:gridSpan w:val="2"/>
            <w:vAlign w:val="center"/>
          </w:tcPr>
          <w:p w:rsidR="004A4FF0" w:rsidRPr="00B769E1" w:rsidRDefault="004A4FF0" w:rsidP="002A0D25">
            <w:pPr>
              <w:jc w:val="center"/>
              <w:rPr>
                <w:b/>
                <w:sz w:val="22"/>
              </w:rPr>
            </w:pPr>
            <w:r w:rsidRPr="00B769E1">
              <w:rPr>
                <w:b/>
                <w:sz w:val="22"/>
              </w:rPr>
              <w:t>Símbolo</w:t>
            </w:r>
          </w:p>
        </w:tc>
      </w:tr>
      <w:tr w:rsidR="004A4FF0" w:rsidRPr="00B769E1" w:rsidTr="002A0D25">
        <w:trPr>
          <w:jc w:val="center"/>
        </w:trPr>
        <w:tc>
          <w:tcPr>
            <w:tcW w:w="0" w:type="auto"/>
            <w:vMerge/>
            <w:vAlign w:val="center"/>
          </w:tcPr>
          <w:p w:rsidR="004A4FF0" w:rsidRPr="00B769E1" w:rsidRDefault="004A4FF0" w:rsidP="002A0D25">
            <w:pPr>
              <w:jc w:val="center"/>
              <w:rPr>
                <w:b/>
                <w:sz w:val="22"/>
              </w:rPr>
            </w:pPr>
          </w:p>
        </w:tc>
        <w:tc>
          <w:tcPr>
            <w:tcW w:w="0" w:type="auto"/>
            <w:vAlign w:val="center"/>
          </w:tcPr>
          <w:p w:rsidR="004A4FF0" w:rsidRPr="00B769E1" w:rsidRDefault="004A4FF0" w:rsidP="002A0D25">
            <w:pPr>
              <w:jc w:val="center"/>
              <w:rPr>
                <w:b/>
                <w:sz w:val="22"/>
              </w:rPr>
            </w:pPr>
            <w:r w:rsidRPr="00B769E1">
              <w:rPr>
                <w:b/>
                <w:sz w:val="22"/>
              </w:rPr>
              <w:t>MKS</w:t>
            </w:r>
          </w:p>
        </w:tc>
        <w:tc>
          <w:tcPr>
            <w:tcW w:w="0" w:type="auto"/>
            <w:vAlign w:val="center"/>
          </w:tcPr>
          <w:p w:rsidR="004A4FF0" w:rsidRPr="00B769E1" w:rsidRDefault="004A4FF0" w:rsidP="002A0D25">
            <w:pPr>
              <w:jc w:val="center"/>
              <w:rPr>
                <w:b/>
                <w:sz w:val="22"/>
              </w:rPr>
            </w:pPr>
            <w:r w:rsidRPr="00B769E1">
              <w:rPr>
                <w:b/>
                <w:sz w:val="22"/>
              </w:rPr>
              <w:t>cgs</w:t>
            </w:r>
          </w:p>
        </w:tc>
        <w:tc>
          <w:tcPr>
            <w:tcW w:w="0" w:type="auto"/>
            <w:vAlign w:val="center"/>
          </w:tcPr>
          <w:p w:rsidR="004A4FF0" w:rsidRPr="00B769E1" w:rsidRDefault="004A4FF0" w:rsidP="002A0D25">
            <w:pPr>
              <w:jc w:val="center"/>
              <w:rPr>
                <w:b/>
                <w:sz w:val="22"/>
              </w:rPr>
            </w:pPr>
            <w:r w:rsidRPr="00B769E1">
              <w:rPr>
                <w:b/>
                <w:sz w:val="22"/>
              </w:rPr>
              <w:t>MKS</w:t>
            </w:r>
          </w:p>
        </w:tc>
        <w:tc>
          <w:tcPr>
            <w:tcW w:w="0" w:type="auto"/>
            <w:vAlign w:val="center"/>
          </w:tcPr>
          <w:p w:rsidR="004A4FF0" w:rsidRPr="00B769E1" w:rsidRDefault="004A4FF0" w:rsidP="002A0D25">
            <w:pPr>
              <w:jc w:val="center"/>
              <w:rPr>
                <w:b/>
                <w:sz w:val="22"/>
              </w:rPr>
            </w:pPr>
            <w:r w:rsidRPr="00B769E1">
              <w:rPr>
                <w:b/>
                <w:sz w:val="22"/>
              </w:rPr>
              <w:t>cgs</w:t>
            </w:r>
          </w:p>
        </w:tc>
      </w:tr>
      <w:tr w:rsidR="004A4FF0" w:rsidRPr="00B769E1" w:rsidTr="002A0D25">
        <w:trPr>
          <w:jc w:val="center"/>
        </w:trPr>
        <w:tc>
          <w:tcPr>
            <w:tcW w:w="0" w:type="auto"/>
            <w:vAlign w:val="center"/>
          </w:tcPr>
          <w:p w:rsidR="004A4FF0" w:rsidRPr="00B769E1" w:rsidRDefault="004A4FF0" w:rsidP="004A4FF0">
            <w:pPr>
              <w:pStyle w:val="Prrafodelista"/>
              <w:numPr>
                <w:ilvl w:val="0"/>
                <w:numId w:val="21"/>
              </w:numPr>
              <w:jc w:val="both"/>
              <w:rPr>
                <w:sz w:val="22"/>
              </w:rPr>
            </w:pPr>
            <w:r w:rsidRPr="00B769E1">
              <w:rPr>
                <w:sz w:val="22"/>
              </w:rPr>
              <w:t>Longitud</w:t>
            </w:r>
          </w:p>
        </w:tc>
        <w:tc>
          <w:tcPr>
            <w:tcW w:w="0" w:type="auto"/>
            <w:vAlign w:val="center"/>
          </w:tcPr>
          <w:p w:rsidR="004A4FF0" w:rsidRPr="00B769E1" w:rsidRDefault="004A4FF0" w:rsidP="002A0D25">
            <w:pPr>
              <w:jc w:val="center"/>
              <w:rPr>
                <w:sz w:val="22"/>
              </w:rPr>
            </w:pPr>
            <w:r w:rsidRPr="00B769E1">
              <w:rPr>
                <w:sz w:val="22"/>
              </w:rPr>
              <w:t>metro</w:t>
            </w:r>
          </w:p>
        </w:tc>
        <w:tc>
          <w:tcPr>
            <w:tcW w:w="0" w:type="auto"/>
            <w:vAlign w:val="center"/>
          </w:tcPr>
          <w:p w:rsidR="004A4FF0" w:rsidRPr="00B769E1" w:rsidRDefault="004A4FF0" w:rsidP="002A0D25">
            <w:pPr>
              <w:jc w:val="center"/>
              <w:rPr>
                <w:sz w:val="22"/>
              </w:rPr>
            </w:pPr>
            <w:r w:rsidRPr="00B769E1">
              <w:rPr>
                <w:sz w:val="22"/>
              </w:rPr>
              <w:t>centímetro</w:t>
            </w:r>
          </w:p>
        </w:tc>
        <w:tc>
          <w:tcPr>
            <w:tcW w:w="0" w:type="auto"/>
            <w:vAlign w:val="center"/>
          </w:tcPr>
          <w:p w:rsidR="004A4FF0" w:rsidRPr="00B769E1" w:rsidRDefault="004A4FF0" w:rsidP="002A0D25">
            <w:pPr>
              <w:jc w:val="center"/>
              <w:rPr>
                <w:sz w:val="22"/>
              </w:rPr>
            </w:pPr>
            <w:r w:rsidRPr="00B769E1">
              <w:rPr>
                <w:sz w:val="22"/>
              </w:rPr>
              <w:t>m</w:t>
            </w:r>
          </w:p>
        </w:tc>
        <w:tc>
          <w:tcPr>
            <w:tcW w:w="0" w:type="auto"/>
            <w:vAlign w:val="center"/>
          </w:tcPr>
          <w:p w:rsidR="004A4FF0" w:rsidRPr="00B769E1" w:rsidRDefault="004A4FF0" w:rsidP="002A0D25">
            <w:pPr>
              <w:jc w:val="center"/>
              <w:rPr>
                <w:sz w:val="22"/>
              </w:rPr>
            </w:pPr>
            <w:r w:rsidRPr="00B769E1">
              <w:rPr>
                <w:sz w:val="22"/>
              </w:rPr>
              <w:t>cm</w:t>
            </w:r>
          </w:p>
        </w:tc>
      </w:tr>
      <w:tr w:rsidR="004A4FF0" w:rsidRPr="00B769E1" w:rsidTr="002A0D25">
        <w:trPr>
          <w:jc w:val="center"/>
        </w:trPr>
        <w:tc>
          <w:tcPr>
            <w:tcW w:w="0" w:type="auto"/>
            <w:vAlign w:val="center"/>
          </w:tcPr>
          <w:p w:rsidR="004A4FF0" w:rsidRPr="00B769E1" w:rsidRDefault="004A4FF0" w:rsidP="004A4FF0">
            <w:pPr>
              <w:pStyle w:val="Prrafodelista"/>
              <w:numPr>
                <w:ilvl w:val="0"/>
                <w:numId w:val="21"/>
              </w:numPr>
              <w:jc w:val="both"/>
              <w:rPr>
                <w:sz w:val="22"/>
              </w:rPr>
            </w:pPr>
            <w:r w:rsidRPr="00B769E1">
              <w:rPr>
                <w:sz w:val="22"/>
              </w:rPr>
              <w:t>Masa</w:t>
            </w:r>
          </w:p>
        </w:tc>
        <w:tc>
          <w:tcPr>
            <w:tcW w:w="0" w:type="auto"/>
            <w:vAlign w:val="center"/>
          </w:tcPr>
          <w:p w:rsidR="004A4FF0" w:rsidRPr="00B769E1" w:rsidRDefault="004A4FF0" w:rsidP="002A0D25">
            <w:pPr>
              <w:jc w:val="center"/>
              <w:rPr>
                <w:sz w:val="22"/>
              </w:rPr>
            </w:pPr>
            <w:r w:rsidRPr="00B769E1">
              <w:rPr>
                <w:sz w:val="22"/>
              </w:rPr>
              <w:t>kilogramo</w:t>
            </w:r>
          </w:p>
        </w:tc>
        <w:tc>
          <w:tcPr>
            <w:tcW w:w="0" w:type="auto"/>
            <w:vAlign w:val="center"/>
          </w:tcPr>
          <w:p w:rsidR="004A4FF0" w:rsidRPr="00B769E1" w:rsidRDefault="004A4FF0" w:rsidP="002A0D25">
            <w:pPr>
              <w:jc w:val="center"/>
              <w:rPr>
                <w:sz w:val="22"/>
              </w:rPr>
            </w:pPr>
            <w:r w:rsidRPr="00B769E1">
              <w:rPr>
                <w:sz w:val="22"/>
              </w:rPr>
              <w:t>gramo</w:t>
            </w:r>
          </w:p>
        </w:tc>
        <w:tc>
          <w:tcPr>
            <w:tcW w:w="0" w:type="auto"/>
            <w:vAlign w:val="center"/>
          </w:tcPr>
          <w:p w:rsidR="004A4FF0" w:rsidRPr="00B769E1" w:rsidRDefault="004A4FF0" w:rsidP="002A0D25">
            <w:pPr>
              <w:jc w:val="center"/>
              <w:rPr>
                <w:sz w:val="22"/>
              </w:rPr>
            </w:pPr>
            <w:r w:rsidRPr="00B769E1">
              <w:rPr>
                <w:sz w:val="22"/>
              </w:rPr>
              <w:t>Kg</w:t>
            </w:r>
          </w:p>
        </w:tc>
        <w:tc>
          <w:tcPr>
            <w:tcW w:w="0" w:type="auto"/>
            <w:vAlign w:val="center"/>
          </w:tcPr>
          <w:p w:rsidR="004A4FF0" w:rsidRPr="00B769E1" w:rsidRDefault="004A4FF0" w:rsidP="002A0D25">
            <w:pPr>
              <w:jc w:val="center"/>
              <w:rPr>
                <w:sz w:val="22"/>
              </w:rPr>
            </w:pPr>
            <w:r w:rsidRPr="00B769E1">
              <w:rPr>
                <w:sz w:val="22"/>
              </w:rPr>
              <w:t>g</w:t>
            </w:r>
          </w:p>
        </w:tc>
      </w:tr>
      <w:tr w:rsidR="004A4FF0" w:rsidRPr="00B769E1" w:rsidTr="002A0D25">
        <w:trPr>
          <w:jc w:val="center"/>
        </w:trPr>
        <w:tc>
          <w:tcPr>
            <w:tcW w:w="0" w:type="auto"/>
            <w:vAlign w:val="center"/>
          </w:tcPr>
          <w:p w:rsidR="004A4FF0" w:rsidRPr="00B769E1" w:rsidRDefault="004A4FF0" w:rsidP="004A4FF0">
            <w:pPr>
              <w:pStyle w:val="Prrafodelista"/>
              <w:numPr>
                <w:ilvl w:val="0"/>
                <w:numId w:val="21"/>
              </w:numPr>
              <w:jc w:val="both"/>
              <w:rPr>
                <w:sz w:val="22"/>
              </w:rPr>
            </w:pPr>
            <w:r w:rsidRPr="00B769E1">
              <w:rPr>
                <w:sz w:val="22"/>
              </w:rPr>
              <w:t>Tiempo</w:t>
            </w:r>
          </w:p>
        </w:tc>
        <w:tc>
          <w:tcPr>
            <w:tcW w:w="0" w:type="auto"/>
            <w:vAlign w:val="center"/>
          </w:tcPr>
          <w:p w:rsidR="004A4FF0" w:rsidRPr="00B769E1" w:rsidRDefault="004A4FF0" w:rsidP="002A0D25">
            <w:pPr>
              <w:jc w:val="center"/>
              <w:rPr>
                <w:sz w:val="22"/>
              </w:rPr>
            </w:pPr>
            <w:r w:rsidRPr="00B769E1">
              <w:rPr>
                <w:sz w:val="22"/>
              </w:rPr>
              <w:t>segundo</w:t>
            </w:r>
          </w:p>
        </w:tc>
        <w:tc>
          <w:tcPr>
            <w:tcW w:w="0" w:type="auto"/>
            <w:vAlign w:val="center"/>
          </w:tcPr>
          <w:p w:rsidR="004A4FF0" w:rsidRPr="00B769E1" w:rsidRDefault="004A4FF0" w:rsidP="002A0D25">
            <w:pPr>
              <w:jc w:val="center"/>
              <w:rPr>
                <w:sz w:val="22"/>
              </w:rPr>
            </w:pPr>
            <w:r w:rsidRPr="00B769E1">
              <w:rPr>
                <w:sz w:val="22"/>
              </w:rPr>
              <w:t>segundo</w:t>
            </w:r>
          </w:p>
        </w:tc>
        <w:tc>
          <w:tcPr>
            <w:tcW w:w="0" w:type="auto"/>
            <w:vAlign w:val="center"/>
          </w:tcPr>
          <w:p w:rsidR="004A4FF0" w:rsidRPr="00B769E1" w:rsidRDefault="004A4FF0" w:rsidP="002A0D25">
            <w:pPr>
              <w:jc w:val="center"/>
              <w:rPr>
                <w:sz w:val="22"/>
              </w:rPr>
            </w:pPr>
            <w:r w:rsidRPr="00B769E1">
              <w:rPr>
                <w:sz w:val="22"/>
              </w:rPr>
              <w:t>s</w:t>
            </w:r>
          </w:p>
        </w:tc>
        <w:tc>
          <w:tcPr>
            <w:tcW w:w="0" w:type="auto"/>
            <w:vAlign w:val="center"/>
          </w:tcPr>
          <w:p w:rsidR="004A4FF0" w:rsidRPr="00B769E1" w:rsidRDefault="004A4FF0" w:rsidP="002A0D25">
            <w:pPr>
              <w:jc w:val="center"/>
              <w:rPr>
                <w:sz w:val="22"/>
              </w:rPr>
            </w:pPr>
            <w:r w:rsidRPr="00B769E1">
              <w:rPr>
                <w:sz w:val="22"/>
              </w:rPr>
              <w:t>s</w:t>
            </w:r>
          </w:p>
        </w:tc>
      </w:tr>
      <w:tr w:rsidR="004A4FF0" w:rsidRPr="00B769E1" w:rsidTr="002A0D25">
        <w:trPr>
          <w:jc w:val="center"/>
        </w:trPr>
        <w:tc>
          <w:tcPr>
            <w:tcW w:w="0" w:type="auto"/>
            <w:vAlign w:val="center"/>
          </w:tcPr>
          <w:p w:rsidR="004A4FF0" w:rsidRPr="00B769E1" w:rsidRDefault="004A4FF0" w:rsidP="004A4FF0">
            <w:pPr>
              <w:pStyle w:val="Prrafodelista"/>
              <w:numPr>
                <w:ilvl w:val="0"/>
                <w:numId w:val="21"/>
              </w:numPr>
              <w:jc w:val="both"/>
              <w:rPr>
                <w:sz w:val="22"/>
              </w:rPr>
            </w:pPr>
            <w:r w:rsidRPr="00B769E1">
              <w:rPr>
                <w:sz w:val="22"/>
              </w:rPr>
              <w:t>Energía Eléctrica</w:t>
            </w:r>
          </w:p>
        </w:tc>
        <w:tc>
          <w:tcPr>
            <w:tcW w:w="0" w:type="auto"/>
            <w:vAlign w:val="center"/>
          </w:tcPr>
          <w:p w:rsidR="004A4FF0" w:rsidRPr="00B769E1" w:rsidRDefault="004A4FF0" w:rsidP="002A0D25">
            <w:pPr>
              <w:jc w:val="center"/>
              <w:rPr>
                <w:sz w:val="22"/>
              </w:rPr>
            </w:pPr>
            <w:r w:rsidRPr="00B769E1">
              <w:rPr>
                <w:sz w:val="22"/>
              </w:rPr>
              <w:t>Amperio</w:t>
            </w:r>
          </w:p>
        </w:tc>
        <w:tc>
          <w:tcPr>
            <w:tcW w:w="0" w:type="auto"/>
            <w:vAlign w:val="center"/>
          </w:tcPr>
          <w:p w:rsidR="004A4FF0" w:rsidRPr="00B769E1" w:rsidRDefault="004A4FF0" w:rsidP="002A0D25">
            <w:pPr>
              <w:jc w:val="center"/>
              <w:rPr>
                <w:sz w:val="22"/>
              </w:rPr>
            </w:pPr>
            <w:r w:rsidRPr="00B769E1">
              <w:rPr>
                <w:sz w:val="22"/>
              </w:rPr>
              <w:t>Amperio</w:t>
            </w:r>
          </w:p>
        </w:tc>
        <w:tc>
          <w:tcPr>
            <w:tcW w:w="0" w:type="auto"/>
            <w:vAlign w:val="center"/>
          </w:tcPr>
          <w:p w:rsidR="004A4FF0" w:rsidRPr="00B769E1" w:rsidRDefault="004A4FF0" w:rsidP="002A0D25">
            <w:pPr>
              <w:jc w:val="center"/>
              <w:rPr>
                <w:sz w:val="22"/>
              </w:rPr>
            </w:pPr>
            <w:r w:rsidRPr="00B769E1">
              <w:rPr>
                <w:sz w:val="22"/>
              </w:rPr>
              <w:t>A</w:t>
            </w:r>
          </w:p>
        </w:tc>
        <w:tc>
          <w:tcPr>
            <w:tcW w:w="0" w:type="auto"/>
            <w:vAlign w:val="center"/>
          </w:tcPr>
          <w:p w:rsidR="004A4FF0" w:rsidRPr="00B769E1" w:rsidRDefault="004A4FF0" w:rsidP="002A0D25">
            <w:pPr>
              <w:jc w:val="center"/>
              <w:rPr>
                <w:sz w:val="22"/>
              </w:rPr>
            </w:pPr>
            <w:r w:rsidRPr="00B769E1">
              <w:rPr>
                <w:sz w:val="22"/>
              </w:rPr>
              <w:t>A</w:t>
            </w:r>
          </w:p>
        </w:tc>
      </w:tr>
      <w:tr w:rsidR="004A4FF0" w:rsidRPr="00B769E1" w:rsidTr="002A0D25">
        <w:trPr>
          <w:jc w:val="center"/>
        </w:trPr>
        <w:tc>
          <w:tcPr>
            <w:tcW w:w="0" w:type="auto"/>
            <w:vAlign w:val="center"/>
          </w:tcPr>
          <w:p w:rsidR="004A4FF0" w:rsidRPr="00B769E1" w:rsidRDefault="004A4FF0" w:rsidP="004A4FF0">
            <w:pPr>
              <w:pStyle w:val="Prrafodelista"/>
              <w:numPr>
                <w:ilvl w:val="0"/>
                <w:numId w:val="21"/>
              </w:numPr>
              <w:jc w:val="both"/>
              <w:rPr>
                <w:sz w:val="22"/>
              </w:rPr>
            </w:pPr>
            <w:r w:rsidRPr="00B769E1">
              <w:rPr>
                <w:sz w:val="22"/>
              </w:rPr>
              <w:t>Temperatura</w:t>
            </w:r>
          </w:p>
        </w:tc>
        <w:tc>
          <w:tcPr>
            <w:tcW w:w="0" w:type="auto"/>
            <w:vAlign w:val="center"/>
          </w:tcPr>
          <w:p w:rsidR="004A4FF0" w:rsidRPr="00B769E1" w:rsidRDefault="00C05D4B" w:rsidP="002A0D25">
            <w:pPr>
              <w:jc w:val="center"/>
              <w:rPr>
                <w:sz w:val="22"/>
              </w:rPr>
            </w:pPr>
            <w:r>
              <w:rPr>
                <w:sz w:val="22"/>
              </w:rPr>
              <w:t xml:space="preserve">grados </w:t>
            </w:r>
            <w:r w:rsidR="004A4FF0" w:rsidRPr="00B769E1">
              <w:rPr>
                <w:sz w:val="22"/>
              </w:rPr>
              <w:t>Kelvin</w:t>
            </w:r>
          </w:p>
        </w:tc>
        <w:tc>
          <w:tcPr>
            <w:tcW w:w="0" w:type="auto"/>
            <w:vAlign w:val="center"/>
          </w:tcPr>
          <w:p w:rsidR="004A4FF0" w:rsidRPr="00B769E1" w:rsidRDefault="004A4FF0" w:rsidP="002A0D25">
            <w:pPr>
              <w:jc w:val="center"/>
              <w:rPr>
                <w:sz w:val="22"/>
              </w:rPr>
            </w:pPr>
            <w:r w:rsidRPr="00B769E1">
              <w:rPr>
                <w:sz w:val="22"/>
              </w:rPr>
              <w:t>grados Centigrados</w:t>
            </w:r>
          </w:p>
        </w:tc>
        <w:tc>
          <w:tcPr>
            <w:tcW w:w="0" w:type="auto"/>
            <w:vAlign w:val="center"/>
          </w:tcPr>
          <w:p w:rsidR="004A4FF0" w:rsidRPr="00B769E1" w:rsidRDefault="004A4FF0" w:rsidP="002A0D25">
            <w:pPr>
              <w:jc w:val="center"/>
              <w:rPr>
                <w:sz w:val="22"/>
              </w:rPr>
            </w:pPr>
            <w:r w:rsidRPr="00B769E1">
              <w:rPr>
                <w:sz w:val="22"/>
              </w:rPr>
              <w:t>K</w:t>
            </w:r>
          </w:p>
        </w:tc>
        <w:tc>
          <w:tcPr>
            <w:tcW w:w="0" w:type="auto"/>
            <w:vAlign w:val="center"/>
          </w:tcPr>
          <w:p w:rsidR="004A4FF0" w:rsidRPr="00B769E1" w:rsidRDefault="004A4FF0" w:rsidP="002A0D25">
            <w:pPr>
              <w:jc w:val="center"/>
              <w:rPr>
                <w:sz w:val="22"/>
              </w:rPr>
            </w:pPr>
            <w:r w:rsidRPr="00B769E1">
              <w:rPr>
                <w:sz w:val="22"/>
              </w:rPr>
              <w:t>°C</w:t>
            </w:r>
          </w:p>
        </w:tc>
      </w:tr>
      <w:tr w:rsidR="004A4FF0" w:rsidRPr="00B769E1" w:rsidTr="002A0D25">
        <w:trPr>
          <w:jc w:val="center"/>
        </w:trPr>
        <w:tc>
          <w:tcPr>
            <w:tcW w:w="0" w:type="auto"/>
            <w:vAlign w:val="center"/>
          </w:tcPr>
          <w:p w:rsidR="004A4FF0" w:rsidRPr="00B769E1" w:rsidRDefault="004A4FF0" w:rsidP="004A4FF0">
            <w:pPr>
              <w:pStyle w:val="Prrafodelista"/>
              <w:numPr>
                <w:ilvl w:val="0"/>
                <w:numId w:val="21"/>
              </w:numPr>
              <w:jc w:val="both"/>
              <w:rPr>
                <w:sz w:val="22"/>
              </w:rPr>
            </w:pPr>
            <w:r w:rsidRPr="00B769E1">
              <w:rPr>
                <w:sz w:val="22"/>
              </w:rPr>
              <w:t>Cantidad de Sustancia</w:t>
            </w:r>
          </w:p>
        </w:tc>
        <w:tc>
          <w:tcPr>
            <w:tcW w:w="0" w:type="auto"/>
            <w:vAlign w:val="center"/>
          </w:tcPr>
          <w:p w:rsidR="004A4FF0" w:rsidRPr="00B769E1" w:rsidRDefault="004A4FF0" w:rsidP="002A0D25">
            <w:pPr>
              <w:jc w:val="center"/>
              <w:rPr>
                <w:sz w:val="22"/>
              </w:rPr>
            </w:pPr>
            <w:r w:rsidRPr="00B769E1">
              <w:rPr>
                <w:sz w:val="22"/>
              </w:rPr>
              <w:t>mol</w:t>
            </w:r>
          </w:p>
        </w:tc>
        <w:tc>
          <w:tcPr>
            <w:tcW w:w="0" w:type="auto"/>
            <w:vAlign w:val="center"/>
          </w:tcPr>
          <w:p w:rsidR="004A4FF0" w:rsidRPr="00B769E1" w:rsidRDefault="004A4FF0" w:rsidP="002A0D25">
            <w:pPr>
              <w:jc w:val="center"/>
              <w:rPr>
                <w:sz w:val="22"/>
              </w:rPr>
            </w:pPr>
            <w:r w:rsidRPr="00B769E1">
              <w:rPr>
                <w:sz w:val="22"/>
              </w:rPr>
              <w:t>mol</w:t>
            </w:r>
          </w:p>
        </w:tc>
        <w:tc>
          <w:tcPr>
            <w:tcW w:w="0" w:type="auto"/>
            <w:vAlign w:val="center"/>
          </w:tcPr>
          <w:p w:rsidR="004A4FF0" w:rsidRPr="00B769E1" w:rsidRDefault="004A4FF0" w:rsidP="002A0D25">
            <w:pPr>
              <w:jc w:val="center"/>
              <w:rPr>
                <w:sz w:val="22"/>
              </w:rPr>
            </w:pPr>
            <w:r w:rsidRPr="00B769E1">
              <w:rPr>
                <w:sz w:val="22"/>
              </w:rPr>
              <w:t>mol</w:t>
            </w:r>
          </w:p>
        </w:tc>
        <w:tc>
          <w:tcPr>
            <w:tcW w:w="0" w:type="auto"/>
            <w:vAlign w:val="center"/>
          </w:tcPr>
          <w:p w:rsidR="004A4FF0" w:rsidRPr="00B769E1" w:rsidRDefault="004A4FF0" w:rsidP="002A0D25">
            <w:pPr>
              <w:jc w:val="center"/>
              <w:rPr>
                <w:sz w:val="22"/>
              </w:rPr>
            </w:pPr>
            <w:r w:rsidRPr="00B769E1">
              <w:rPr>
                <w:sz w:val="22"/>
              </w:rPr>
              <w:t>mol</w:t>
            </w:r>
          </w:p>
        </w:tc>
      </w:tr>
      <w:tr w:rsidR="004A4FF0" w:rsidRPr="00B769E1" w:rsidTr="002A0D25">
        <w:trPr>
          <w:jc w:val="center"/>
        </w:trPr>
        <w:tc>
          <w:tcPr>
            <w:tcW w:w="0" w:type="auto"/>
            <w:vAlign w:val="center"/>
          </w:tcPr>
          <w:p w:rsidR="004A4FF0" w:rsidRPr="00B769E1" w:rsidRDefault="004A4FF0" w:rsidP="004A4FF0">
            <w:pPr>
              <w:pStyle w:val="Prrafodelista"/>
              <w:numPr>
                <w:ilvl w:val="0"/>
                <w:numId w:val="21"/>
              </w:numPr>
              <w:jc w:val="both"/>
              <w:rPr>
                <w:sz w:val="22"/>
              </w:rPr>
            </w:pPr>
            <w:r w:rsidRPr="00B769E1">
              <w:rPr>
                <w:sz w:val="22"/>
              </w:rPr>
              <w:t>Intensidad Luminosa</w:t>
            </w:r>
          </w:p>
        </w:tc>
        <w:tc>
          <w:tcPr>
            <w:tcW w:w="0" w:type="auto"/>
            <w:vAlign w:val="center"/>
          </w:tcPr>
          <w:p w:rsidR="004A4FF0" w:rsidRPr="00B769E1" w:rsidRDefault="004A4FF0" w:rsidP="002A0D25">
            <w:pPr>
              <w:jc w:val="center"/>
              <w:rPr>
                <w:sz w:val="22"/>
              </w:rPr>
            </w:pPr>
            <w:r w:rsidRPr="00B769E1">
              <w:rPr>
                <w:sz w:val="22"/>
              </w:rPr>
              <w:t>candela</w:t>
            </w:r>
          </w:p>
        </w:tc>
        <w:tc>
          <w:tcPr>
            <w:tcW w:w="0" w:type="auto"/>
            <w:vAlign w:val="center"/>
          </w:tcPr>
          <w:p w:rsidR="004A4FF0" w:rsidRPr="00B769E1" w:rsidRDefault="004A4FF0" w:rsidP="002A0D25">
            <w:pPr>
              <w:jc w:val="center"/>
              <w:rPr>
                <w:sz w:val="22"/>
              </w:rPr>
            </w:pPr>
            <w:r w:rsidRPr="00B769E1">
              <w:rPr>
                <w:sz w:val="22"/>
              </w:rPr>
              <w:t>candela</w:t>
            </w:r>
          </w:p>
        </w:tc>
        <w:tc>
          <w:tcPr>
            <w:tcW w:w="0" w:type="auto"/>
            <w:vAlign w:val="center"/>
          </w:tcPr>
          <w:p w:rsidR="004A4FF0" w:rsidRPr="00B769E1" w:rsidRDefault="004A4FF0" w:rsidP="002A0D25">
            <w:pPr>
              <w:jc w:val="center"/>
              <w:rPr>
                <w:sz w:val="22"/>
              </w:rPr>
            </w:pPr>
            <w:r w:rsidRPr="00B769E1">
              <w:rPr>
                <w:sz w:val="22"/>
              </w:rPr>
              <w:t>cd</w:t>
            </w:r>
          </w:p>
        </w:tc>
        <w:tc>
          <w:tcPr>
            <w:tcW w:w="0" w:type="auto"/>
            <w:vAlign w:val="center"/>
          </w:tcPr>
          <w:p w:rsidR="004A4FF0" w:rsidRPr="00B769E1" w:rsidRDefault="004A4FF0" w:rsidP="002A0D25">
            <w:pPr>
              <w:jc w:val="center"/>
              <w:rPr>
                <w:sz w:val="22"/>
              </w:rPr>
            </w:pPr>
            <w:r w:rsidRPr="00B769E1">
              <w:rPr>
                <w:sz w:val="22"/>
              </w:rPr>
              <w:t>cd</w:t>
            </w:r>
          </w:p>
        </w:tc>
      </w:tr>
    </w:tbl>
    <w:p w:rsidR="004A4FF0" w:rsidRDefault="004A4FF0" w:rsidP="004A4FF0">
      <w:pPr>
        <w:rPr>
          <w:sz w:val="22"/>
        </w:rPr>
      </w:pPr>
    </w:p>
    <w:p w:rsidR="004A4FF0" w:rsidRPr="00FA4FC2" w:rsidRDefault="004A4FF0" w:rsidP="004A4FF0">
      <w:pPr>
        <w:jc w:val="both"/>
        <w:rPr>
          <w:sz w:val="20"/>
          <w:szCs w:val="20"/>
        </w:rPr>
      </w:pPr>
      <w:r w:rsidRPr="00FA4FC2">
        <w:rPr>
          <w:sz w:val="20"/>
          <w:szCs w:val="20"/>
        </w:rPr>
        <w:t>Tabla 2-2. Unidades Básicas del Sistema Inglés para las Cantidades Básicas</w:t>
      </w:r>
    </w:p>
    <w:tbl>
      <w:tblPr>
        <w:tblStyle w:val="Tablaconcuadrcula"/>
        <w:tblW w:w="0" w:type="auto"/>
        <w:jc w:val="center"/>
        <w:tblLook w:val="04A0" w:firstRow="1" w:lastRow="0" w:firstColumn="1" w:lastColumn="0" w:noHBand="0" w:noVBand="1"/>
      </w:tblPr>
      <w:tblGrid>
        <w:gridCol w:w="3252"/>
        <w:gridCol w:w="2111"/>
        <w:gridCol w:w="1109"/>
      </w:tblGrid>
      <w:tr w:rsidR="00F72249" w:rsidRPr="00B769E1" w:rsidTr="007B610D">
        <w:trPr>
          <w:jc w:val="center"/>
        </w:trPr>
        <w:tc>
          <w:tcPr>
            <w:tcW w:w="0" w:type="auto"/>
            <w:vAlign w:val="center"/>
          </w:tcPr>
          <w:p w:rsidR="00F72249" w:rsidRPr="00B769E1" w:rsidRDefault="00F72249" w:rsidP="007B610D">
            <w:pPr>
              <w:jc w:val="center"/>
              <w:rPr>
                <w:b/>
                <w:sz w:val="22"/>
              </w:rPr>
            </w:pPr>
            <w:r w:rsidRPr="00B769E1">
              <w:rPr>
                <w:b/>
                <w:sz w:val="22"/>
              </w:rPr>
              <w:t>Cantidad Básica</w:t>
            </w:r>
          </w:p>
        </w:tc>
        <w:tc>
          <w:tcPr>
            <w:tcW w:w="0" w:type="auto"/>
            <w:vAlign w:val="center"/>
          </w:tcPr>
          <w:p w:rsidR="00F72249" w:rsidRPr="00B769E1" w:rsidRDefault="00F72249" w:rsidP="007B610D">
            <w:pPr>
              <w:jc w:val="center"/>
              <w:rPr>
                <w:b/>
                <w:sz w:val="22"/>
              </w:rPr>
            </w:pPr>
            <w:r w:rsidRPr="00B769E1">
              <w:rPr>
                <w:b/>
                <w:sz w:val="22"/>
              </w:rPr>
              <w:t>Unidad Básica</w:t>
            </w:r>
          </w:p>
        </w:tc>
        <w:tc>
          <w:tcPr>
            <w:tcW w:w="0" w:type="auto"/>
            <w:vAlign w:val="center"/>
          </w:tcPr>
          <w:p w:rsidR="00F72249" w:rsidRPr="00B769E1" w:rsidRDefault="00F72249" w:rsidP="007B610D">
            <w:pPr>
              <w:jc w:val="center"/>
              <w:rPr>
                <w:b/>
                <w:sz w:val="22"/>
              </w:rPr>
            </w:pPr>
            <w:r w:rsidRPr="00B769E1">
              <w:rPr>
                <w:b/>
                <w:sz w:val="22"/>
              </w:rPr>
              <w:t>Símbolo</w:t>
            </w:r>
          </w:p>
        </w:tc>
      </w:tr>
      <w:tr w:rsidR="00F72249" w:rsidRPr="00B769E1" w:rsidTr="007B610D">
        <w:trPr>
          <w:jc w:val="center"/>
        </w:trPr>
        <w:tc>
          <w:tcPr>
            <w:tcW w:w="0" w:type="auto"/>
            <w:vAlign w:val="center"/>
          </w:tcPr>
          <w:p w:rsidR="00F72249" w:rsidRPr="00B769E1" w:rsidRDefault="00F72249" w:rsidP="007B610D">
            <w:pPr>
              <w:pStyle w:val="Prrafodelista"/>
              <w:numPr>
                <w:ilvl w:val="0"/>
                <w:numId w:val="22"/>
              </w:numPr>
              <w:jc w:val="both"/>
              <w:rPr>
                <w:sz w:val="22"/>
              </w:rPr>
            </w:pPr>
            <w:r w:rsidRPr="00B769E1">
              <w:rPr>
                <w:sz w:val="22"/>
              </w:rPr>
              <w:t>Longitud</w:t>
            </w:r>
          </w:p>
        </w:tc>
        <w:tc>
          <w:tcPr>
            <w:tcW w:w="0" w:type="auto"/>
            <w:vAlign w:val="center"/>
          </w:tcPr>
          <w:p w:rsidR="00F72249" w:rsidRPr="00B769E1" w:rsidRDefault="00F72249" w:rsidP="007B610D">
            <w:pPr>
              <w:jc w:val="center"/>
              <w:rPr>
                <w:sz w:val="22"/>
              </w:rPr>
            </w:pPr>
            <w:r w:rsidRPr="00B769E1">
              <w:rPr>
                <w:sz w:val="22"/>
              </w:rPr>
              <w:t>pies, pulgadas</w:t>
            </w:r>
            <w:r>
              <w:rPr>
                <w:sz w:val="22"/>
              </w:rPr>
              <w:t>, millas</w:t>
            </w:r>
          </w:p>
        </w:tc>
        <w:tc>
          <w:tcPr>
            <w:tcW w:w="0" w:type="auto"/>
            <w:vAlign w:val="center"/>
          </w:tcPr>
          <w:p w:rsidR="00F72249" w:rsidRPr="00B769E1" w:rsidRDefault="00F72249" w:rsidP="007B610D">
            <w:pPr>
              <w:jc w:val="center"/>
              <w:rPr>
                <w:sz w:val="22"/>
              </w:rPr>
            </w:pPr>
            <w:r w:rsidRPr="00B769E1">
              <w:rPr>
                <w:sz w:val="22"/>
              </w:rPr>
              <w:t>ft, in</w:t>
            </w:r>
            <w:r>
              <w:rPr>
                <w:sz w:val="22"/>
              </w:rPr>
              <w:t>, mi</w:t>
            </w:r>
          </w:p>
        </w:tc>
      </w:tr>
      <w:tr w:rsidR="00F72249" w:rsidRPr="00B769E1" w:rsidTr="007B610D">
        <w:trPr>
          <w:jc w:val="center"/>
        </w:trPr>
        <w:tc>
          <w:tcPr>
            <w:tcW w:w="0" w:type="auto"/>
            <w:vAlign w:val="center"/>
          </w:tcPr>
          <w:p w:rsidR="00F72249" w:rsidRPr="00B769E1" w:rsidRDefault="00F72249" w:rsidP="007B610D">
            <w:pPr>
              <w:pStyle w:val="Prrafodelista"/>
              <w:numPr>
                <w:ilvl w:val="0"/>
                <w:numId w:val="22"/>
              </w:numPr>
              <w:jc w:val="both"/>
              <w:rPr>
                <w:sz w:val="22"/>
              </w:rPr>
            </w:pPr>
            <w:r w:rsidRPr="00B769E1">
              <w:rPr>
                <w:sz w:val="22"/>
              </w:rPr>
              <w:t>Masa</w:t>
            </w:r>
          </w:p>
        </w:tc>
        <w:tc>
          <w:tcPr>
            <w:tcW w:w="0" w:type="auto"/>
            <w:vAlign w:val="center"/>
          </w:tcPr>
          <w:p w:rsidR="00F72249" w:rsidRPr="00B769E1" w:rsidRDefault="00F72249" w:rsidP="007B610D">
            <w:pPr>
              <w:jc w:val="center"/>
              <w:rPr>
                <w:sz w:val="22"/>
              </w:rPr>
            </w:pPr>
            <w:r w:rsidRPr="00B769E1">
              <w:rPr>
                <w:sz w:val="22"/>
              </w:rPr>
              <w:t>libra-masa, slug</w:t>
            </w:r>
          </w:p>
        </w:tc>
        <w:tc>
          <w:tcPr>
            <w:tcW w:w="0" w:type="auto"/>
            <w:vAlign w:val="center"/>
          </w:tcPr>
          <w:p w:rsidR="00F72249" w:rsidRPr="00B769E1" w:rsidRDefault="00F72249" w:rsidP="007B610D">
            <w:pPr>
              <w:jc w:val="center"/>
              <w:rPr>
                <w:sz w:val="22"/>
              </w:rPr>
            </w:pPr>
            <w:r>
              <w:rPr>
                <w:sz w:val="22"/>
              </w:rPr>
              <w:t>l</w:t>
            </w:r>
            <w:r w:rsidRPr="00B769E1">
              <w:rPr>
                <w:sz w:val="22"/>
              </w:rPr>
              <w:t>b</w:t>
            </w:r>
            <w:r>
              <w:rPr>
                <w:sz w:val="22"/>
              </w:rPr>
              <w:t>-</w:t>
            </w:r>
            <w:r w:rsidRPr="00B769E1">
              <w:rPr>
                <w:sz w:val="22"/>
              </w:rPr>
              <w:t>m, slug</w:t>
            </w:r>
          </w:p>
        </w:tc>
      </w:tr>
      <w:tr w:rsidR="00F72249" w:rsidRPr="00B769E1" w:rsidTr="007B610D">
        <w:trPr>
          <w:jc w:val="center"/>
        </w:trPr>
        <w:tc>
          <w:tcPr>
            <w:tcW w:w="0" w:type="auto"/>
            <w:vAlign w:val="center"/>
          </w:tcPr>
          <w:p w:rsidR="00F72249" w:rsidRPr="00B769E1" w:rsidRDefault="00F72249" w:rsidP="007B610D">
            <w:pPr>
              <w:pStyle w:val="Prrafodelista"/>
              <w:numPr>
                <w:ilvl w:val="0"/>
                <w:numId w:val="22"/>
              </w:numPr>
              <w:jc w:val="both"/>
              <w:rPr>
                <w:sz w:val="22"/>
              </w:rPr>
            </w:pPr>
            <w:r w:rsidRPr="00B769E1">
              <w:rPr>
                <w:sz w:val="22"/>
              </w:rPr>
              <w:t>Tiempo</w:t>
            </w:r>
          </w:p>
        </w:tc>
        <w:tc>
          <w:tcPr>
            <w:tcW w:w="0" w:type="auto"/>
            <w:vAlign w:val="center"/>
          </w:tcPr>
          <w:p w:rsidR="00F72249" w:rsidRPr="00B769E1" w:rsidRDefault="00F72249" w:rsidP="007B610D">
            <w:pPr>
              <w:jc w:val="center"/>
              <w:rPr>
                <w:sz w:val="22"/>
              </w:rPr>
            </w:pPr>
            <w:r w:rsidRPr="00B769E1">
              <w:rPr>
                <w:sz w:val="22"/>
              </w:rPr>
              <w:t>segundo</w:t>
            </w:r>
          </w:p>
        </w:tc>
        <w:tc>
          <w:tcPr>
            <w:tcW w:w="0" w:type="auto"/>
            <w:vAlign w:val="center"/>
          </w:tcPr>
          <w:p w:rsidR="00F72249" w:rsidRPr="00B769E1" w:rsidRDefault="00F72249" w:rsidP="007B610D">
            <w:pPr>
              <w:jc w:val="center"/>
              <w:rPr>
                <w:sz w:val="22"/>
              </w:rPr>
            </w:pPr>
            <w:r w:rsidRPr="00B769E1">
              <w:rPr>
                <w:sz w:val="22"/>
              </w:rPr>
              <w:t>s</w:t>
            </w:r>
          </w:p>
        </w:tc>
      </w:tr>
      <w:tr w:rsidR="00F72249" w:rsidRPr="00B769E1" w:rsidTr="007B610D">
        <w:trPr>
          <w:jc w:val="center"/>
        </w:trPr>
        <w:tc>
          <w:tcPr>
            <w:tcW w:w="0" w:type="auto"/>
            <w:vAlign w:val="center"/>
          </w:tcPr>
          <w:p w:rsidR="00F72249" w:rsidRPr="00B769E1" w:rsidRDefault="00F72249" w:rsidP="007B610D">
            <w:pPr>
              <w:pStyle w:val="Prrafodelista"/>
              <w:numPr>
                <w:ilvl w:val="0"/>
                <w:numId w:val="22"/>
              </w:numPr>
              <w:jc w:val="both"/>
              <w:rPr>
                <w:sz w:val="22"/>
              </w:rPr>
            </w:pPr>
            <w:r w:rsidRPr="00B769E1">
              <w:rPr>
                <w:sz w:val="22"/>
              </w:rPr>
              <w:t>Energía Eléctrica</w:t>
            </w:r>
          </w:p>
        </w:tc>
        <w:tc>
          <w:tcPr>
            <w:tcW w:w="0" w:type="auto"/>
            <w:vAlign w:val="center"/>
          </w:tcPr>
          <w:p w:rsidR="00F72249" w:rsidRPr="00B769E1" w:rsidRDefault="00F72249" w:rsidP="007B610D">
            <w:pPr>
              <w:jc w:val="center"/>
              <w:rPr>
                <w:sz w:val="22"/>
              </w:rPr>
            </w:pPr>
          </w:p>
        </w:tc>
        <w:tc>
          <w:tcPr>
            <w:tcW w:w="0" w:type="auto"/>
            <w:vAlign w:val="center"/>
          </w:tcPr>
          <w:p w:rsidR="00F72249" w:rsidRPr="00B769E1" w:rsidRDefault="00F72249" w:rsidP="007B610D">
            <w:pPr>
              <w:jc w:val="center"/>
              <w:rPr>
                <w:sz w:val="22"/>
              </w:rPr>
            </w:pPr>
          </w:p>
        </w:tc>
      </w:tr>
      <w:tr w:rsidR="00F72249" w:rsidRPr="00B769E1" w:rsidTr="007B610D">
        <w:trPr>
          <w:jc w:val="center"/>
        </w:trPr>
        <w:tc>
          <w:tcPr>
            <w:tcW w:w="0" w:type="auto"/>
            <w:vAlign w:val="center"/>
          </w:tcPr>
          <w:p w:rsidR="00F72249" w:rsidRPr="00B769E1" w:rsidRDefault="00F72249" w:rsidP="007B610D">
            <w:pPr>
              <w:pStyle w:val="Prrafodelista"/>
              <w:numPr>
                <w:ilvl w:val="0"/>
                <w:numId w:val="22"/>
              </w:numPr>
              <w:jc w:val="both"/>
              <w:rPr>
                <w:sz w:val="22"/>
              </w:rPr>
            </w:pPr>
            <w:r w:rsidRPr="00B769E1">
              <w:rPr>
                <w:sz w:val="22"/>
              </w:rPr>
              <w:t>Temperatura</w:t>
            </w:r>
          </w:p>
        </w:tc>
        <w:tc>
          <w:tcPr>
            <w:tcW w:w="0" w:type="auto"/>
            <w:vAlign w:val="center"/>
          </w:tcPr>
          <w:p w:rsidR="00F72249" w:rsidRPr="00B769E1" w:rsidRDefault="00F72249" w:rsidP="007B610D">
            <w:pPr>
              <w:jc w:val="center"/>
              <w:rPr>
                <w:sz w:val="22"/>
              </w:rPr>
            </w:pPr>
            <w:r w:rsidRPr="00B769E1">
              <w:rPr>
                <w:sz w:val="22"/>
              </w:rPr>
              <w:t>grados Fahrenheit</w:t>
            </w:r>
          </w:p>
        </w:tc>
        <w:tc>
          <w:tcPr>
            <w:tcW w:w="0" w:type="auto"/>
            <w:vAlign w:val="center"/>
          </w:tcPr>
          <w:p w:rsidR="00F72249" w:rsidRPr="00B769E1" w:rsidRDefault="00F72249" w:rsidP="007B610D">
            <w:pPr>
              <w:jc w:val="center"/>
              <w:rPr>
                <w:sz w:val="22"/>
              </w:rPr>
            </w:pPr>
            <w:r w:rsidRPr="00B769E1">
              <w:rPr>
                <w:sz w:val="22"/>
              </w:rPr>
              <w:t>°F</w:t>
            </w:r>
          </w:p>
        </w:tc>
      </w:tr>
      <w:tr w:rsidR="00F72249" w:rsidRPr="00B769E1" w:rsidTr="007B610D">
        <w:trPr>
          <w:jc w:val="center"/>
        </w:trPr>
        <w:tc>
          <w:tcPr>
            <w:tcW w:w="0" w:type="auto"/>
            <w:vAlign w:val="center"/>
          </w:tcPr>
          <w:p w:rsidR="00F72249" w:rsidRPr="00B769E1" w:rsidRDefault="00F72249" w:rsidP="007B610D">
            <w:pPr>
              <w:pStyle w:val="Prrafodelista"/>
              <w:numPr>
                <w:ilvl w:val="0"/>
                <w:numId w:val="22"/>
              </w:numPr>
              <w:jc w:val="both"/>
              <w:rPr>
                <w:sz w:val="22"/>
              </w:rPr>
            </w:pPr>
            <w:r w:rsidRPr="00B769E1">
              <w:rPr>
                <w:sz w:val="22"/>
              </w:rPr>
              <w:t>Cantidad de Sustancia</w:t>
            </w:r>
          </w:p>
        </w:tc>
        <w:tc>
          <w:tcPr>
            <w:tcW w:w="0" w:type="auto"/>
            <w:vAlign w:val="center"/>
          </w:tcPr>
          <w:p w:rsidR="00F72249" w:rsidRPr="00B769E1" w:rsidRDefault="00EB163B" w:rsidP="007B610D">
            <w:pPr>
              <w:jc w:val="center"/>
              <w:rPr>
                <w:sz w:val="22"/>
              </w:rPr>
            </w:pPr>
            <w:r>
              <w:rPr>
                <w:sz w:val="22"/>
              </w:rPr>
              <w:t>mol</w:t>
            </w:r>
          </w:p>
        </w:tc>
        <w:tc>
          <w:tcPr>
            <w:tcW w:w="0" w:type="auto"/>
            <w:vAlign w:val="center"/>
          </w:tcPr>
          <w:p w:rsidR="00F72249" w:rsidRPr="00B769E1" w:rsidRDefault="00EB163B" w:rsidP="007B610D">
            <w:pPr>
              <w:jc w:val="center"/>
              <w:rPr>
                <w:sz w:val="22"/>
              </w:rPr>
            </w:pPr>
            <w:r>
              <w:rPr>
                <w:sz w:val="22"/>
              </w:rPr>
              <w:t>mol</w:t>
            </w:r>
          </w:p>
        </w:tc>
      </w:tr>
      <w:tr w:rsidR="00F72249" w:rsidRPr="00B769E1" w:rsidTr="007B610D">
        <w:trPr>
          <w:jc w:val="center"/>
        </w:trPr>
        <w:tc>
          <w:tcPr>
            <w:tcW w:w="0" w:type="auto"/>
            <w:vAlign w:val="center"/>
          </w:tcPr>
          <w:p w:rsidR="00F72249" w:rsidRPr="00B769E1" w:rsidRDefault="00F72249" w:rsidP="007B610D">
            <w:pPr>
              <w:pStyle w:val="Prrafodelista"/>
              <w:numPr>
                <w:ilvl w:val="0"/>
                <w:numId w:val="22"/>
              </w:numPr>
              <w:jc w:val="both"/>
              <w:rPr>
                <w:sz w:val="22"/>
              </w:rPr>
            </w:pPr>
            <w:r w:rsidRPr="00B769E1">
              <w:rPr>
                <w:sz w:val="22"/>
              </w:rPr>
              <w:t>Intensidad Luminosa</w:t>
            </w:r>
          </w:p>
        </w:tc>
        <w:tc>
          <w:tcPr>
            <w:tcW w:w="0" w:type="auto"/>
            <w:vAlign w:val="center"/>
          </w:tcPr>
          <w:p w:rsidR="00F72249" w:rsidRPr="00B769E1" w:rsidRDefault="00F72249" w:rsidP="007B610D">
            <w:pPr>
              <w:jc w:val="center"/>
              <w:rPr>
                <w:sz w:val="22"/>
              </w:rPr>
            </w:pPr>
          </w:p>
        </w:tc>
        <w:tc>
          <w:tcPr>
            <w:tcW w:w="0" w:type="auto"/>
            <w:vAlign w:val="center"/>
          </w:tcPr>
          <w:p w:rsidR="00F72249" w:rsidRPr="00B769E1" w:rsidRDefault="00F72249" w:rsidP="007B610D">
            <w:pPr>
              <w:jc w:val="center"/>
              <w:rPr>
                <w:sz w:val="22"/>
              </w:rPr>
            </w:pPr>
          </w:p>
        </w:tc>
      </w:tr>
    </w:tbl>
    <w:p w:rsidR="004A4FF0" w:rsidRDefault="004A4FF0" w:rsidP="004A4FF0">
      <w:pPr>
        <w:rPr>
          <w:sz w:val="22"/>
        </w:rPr>
      </w:pPr>
    </w:p>
    <w:p w:rsidR="00E20F89" w:rsidRDefault="00E20F89" w:rsidP="00E20F89">
      <w:pPr>
        <w:pStyle w:val="NormalWeb"/>
        <w:shd w:val="clear" w:color="auto" w:fill="FFFFFF"/>
        <w:spacing w:before="0" w:beforeAutospacing="0" w:after="0" w:afterAutospacing="0"/>
        <w:jc w:val="both"/>
      </w:pPr>
    </w:p>
    <w:p w:rsidR="00E20F89" w:rsidRPr="007028E0" w:rsidRDefault="00E20F89" w:rsidP="00FF61E8">
      <w:pPr>
        <w:pStyle w:val="Ttulo3"/>
        <w:numPr>
          <w:ilvl w:val="0"/>
          <w:numId w:val="41"/>
        </w:numPr>
        <w:jc w:val="both"/>
        <w:rPr>
          <w:rFonts w:cs="Times New Roman"/>
          <w:szCs w:val="24"/>
        </w:rPr>
      </w:pPr>
      <w:bookmarkStart w:id="6" w:name="_Toc383468108"/>
      <w:r>
        <w:t>USO DE PREFIJOS</w:t>
      </w:r>
      <w:bookmarkEnd w:id="6"/>
    </w:p>
    <w:p w:rsidR="00E20F89" w:rsidRDefault="00E20F89" w:rsidP="00E20F89">
      <w:pPr>
        <w:shd w:val="clear" w:color="auto" w:fill="FFFFFF"/>
        <w:jc w:val="both"/>
        <w:rPr>
          <w:rFonts w:cs="Times New Roman"/>
          <w:szCs w:val="24"/>
        </w:rPr>
      </w:pPr>
    </w:p>
    <w:p w:rsidR="00E20F89" w:rsidRDefault="00E20F89" w:rsidP="00E20F89">
      <w:pPr>
        <w:shd w:val="clear" w:color="auto" w:fill="FFFFFF"/>
        <w:jc w:val="both"/>
        <w:rPr>
          <w:rFonts w:eastAsia="Times New Roman" w:cs="Times New Roman"/>
          <w:color w:val="000000"/>
          <w:szCs w:val="24"/>
          <w:lang w:eastAsia="es-CO"/>
        </w:rPr>
      </w:pPr>
      <w:r>
        <w:rPr>
          <w:rFonts w:cs="Times New Roman"/>
          <w:szCs w:val="24"/>
        </w:rPr>
        <w:t xml:space="preserve">Una de las ventajas del Sistema Internacional (SI), es el uso de </w:t>
      </w:r>
      <w:r w:rsidRPr="00E20F89">
        <w:rPr>
          <w:rFonts w:cs="Times New Roman"/>
          <w:b/>
          <w:szCs w:val="24"/>
        </w:rPr>
        <w:t>prefijos</w:t>
      </w:r>
      <w:r>
        <w:rPr>
          <w:rFonts w:cs="Times New Roman"/>
          <w:szCs w:val="24"/>
        </w:rPr>
        <w:t xml:space="preserve"> para indicar </w:t>
      </w:r>
      <w:r w:rsidRPr="00E20F89">
        <w:rPr>
          <w:rFonts w:cs="Times New Roman"/>
          <w:b/>
          <w:i/>
          <w:szCs w:val="24"/>
        </w:rPr>
        <w:t>múltiplos</w:t>
      </w:r>
      <w:r>
        <w:rPr>
          <w:rFonts w:cs="Times New Roman"/>
          <w:szCs w:val="24"/>
        </w:rPr>
        <w:t xml:space="preserve"> de la unidad básica. Las unidades más grandes y más pequeñas se definen como múltiplos de 10 a partir de la unidad de medida (básica o derivada). En la </w:t>
      </w:r>
      <w:r w:rsidRPr="00E20F89">
        <w:rPr>
          <w:rFonts w:cs="Times New Roman"/>
          <w:i/>
          <w:szCs w:val="24"/>
        </w:rPr>
        <w:t>Tabla 2-4</w:t>
      </w:r>
      <w:r>
        <w:rPr>
          <w:rFonts w:cs="Times New Roman"/>
          <w:szCs w:val="24"/>
        </w:rPr>
        <w:t xml:space="preserve"> se presentan los prefijos aceptados más comunes y se ilustra su empleo para indicar múltiplos y submúltiplos del </w:t>
      </w:r>
      <w:r w:rsidRPr="00F4670E">
        <w:rPr>
          <w:rFonts w:cs="Times New Roman"/>
          <w:i/>
          <w:szCs w:val="24"/>
        </w:rPr>
        <w:t>“metro” (m)</w:t>
      </w:r>
      <w:r>
        <w:rPr>
          <w:rFonts w:cs="Times New Roman"/>
          <w:szCs w:val="24"/>
        </w:rPr>
        <w:t xml:space="preserve"> como unidad básica de la </w:t>
      </w:r>
      <w:r w:rsidR="00F4670E" w:rsidRPr="00F4670E">
        <w:rPr>
          <w:rFonts w:cs="Times New Roman"/>
          <w:i/>
          <w:szCs w:val="24"/>
        </w:rPr>
        <w:t>“longitud”.</w:t>
      </w:r>
    </w:p>
    <w:p w:rsidR="00E20F89" w:rsidRDefault="00E20F89" w:rsidP="00E20F89">
      <w:pPr>
        <w:shd w:val="clear" w:color="auto" w:fill="FFFFFF"/>
        <w:jc w:val="both"/>
        <w:rPr>
          <w:rFonts w:eastAsia="Times New Roman" w:cs="Times New Roman"/>
          <w:color w:val="000000"/>
          <w:szCs w:val="24"/>
          <w:lang w:eastAsia="es-CO"/>
        </w:rPr>
      </w:pPr>
    </w:p>
    <w:p w:rsidR="00E20F89" w:rsidRDefault="00F4670E" w:rsidP="004A4FF0">
      <w:pPr>
        <w:rPr>
          <w:sz w:val="22"/>
        </w:rPr>
      </w:pPr>
      <w:r>
        <w:rPr>
          <w:sz w:val="22"/>
        </w:rPr>
        <w:t xml:space="preserve">Todos los prefijos indicados en la </w:t>
      </w:r>
      <w:r w:rsidRPr="00B3718D">
        <w:rPr>
          <w:i/>
          <w:sz w:val="22"/>
        </w:rPr>
        <w:t>Tabla 2-4</w:t>
      </w:r>
      <w:r>
        <w:rPr>
          <w:sz w:val="22"/>
        </w:rPr>
        <w:t xml:space="preserve"> se aplican no sólo a unidades de </w:t>
      </w:r>
      <w:r w:rsidRPr="00B3718D">
        <w:rPr>
          <w:i/>
          <w:sz w:val="22"/>
        </w:rPr>
        <w:t>longitud</w:t>
      </w:r>
      <w:r>
        <w:rPr>
          <w:sz w:val="22"/>
        </w:rPr>
        <w:t>, sino también a las demás unidades de medida</w:t>
      </w:r>
      <w:r w:rsidR="00974947">
        <w:rPr>
          <w:rStyle w:val="Refdenotaalpie"/>
          <w:sz w:val="22"/>
        </w:rPr>
        <w:footnoteReference w:id="2"/>
      </w:r>
      <w:r>
        <w:rPr>
          <w:sz w:val="22"/>
        </w:rPr>
        <w:t xml:space="preserve"> (básicas y derivadas) del Sistema Internacional</w:t>
      </w:r>
      <w:r w:rsidR="00974947">
        <w:rPr>
          <w:sz w:val="22"/>
        </w:rPr>
        <w:t xml:space="preserve"> (SI). </w:t>
      </w:r>
      <w:r w:rsidR="00B3718D">
        <w:rPr>
          <w:sz w:val="22"/>
        </w:rPr>
        <w:t>Por ejemplo: miligramos (mg), microsegundos (</w:t>
      </w:r>
      <w:r w:rsidR="00B3718D">
        <w:rPr>
          <w:rFonts w:ascii="Calibri" w:hAnsi="Calibri" w:cs="Calibri"/>
          <w:sz w:val="22"/>
        </w:rPr>
        <w:t>µ</w:t>
      </w:r>
      <w:r w:rsidR="00B3718D">
        <w:rPr>
          <w:sz w:val="22"/>
        </w:rPr>
        <w:t>s), kiloAmperios (KA), centilitro (cL), entre otros.</w:t>
      </w:r>
    </w:p>
    <w:p w:rsidR="00E20F89" w:rsidRDefault="00E20F89" w:rsidP="004A4FF0">
      <w:pPr>
        <w:rPr>
          <w:sz w:val="22"/>
        </w:rPr>
      </w:pPr>
    </w:p>
    <w:p w:rsidR="00753F7B" w:rsidRDefault="00753F7B" w:rsidP="004A4FF0">
      <w:pPr>
        <w:rPr>
          <w:sz w:val="22"/>
        </w:rPr>
      </w:pPr>
    </w:p>
    <w:p w:rsidR="00753F7B" w:rsidRDefault="00753F7B" w:rsidP="004A4FF0">
      <w:pPr>
        <w:rPr>
          <w:sz w:val="22"/>
        </w:rPr>
      </w:pPr>
    </w:p>
    <w:p w:rsidR="00753F7B" w:rsidRDefault="00753F7B" w:rsidP="004A4FF0">
      <w:pPr>
        <w:rPr>
          <w:sz w:val="22"/>
        </w:rPr>
      </w:pPr>
    </w:p>
    <w:p w:rsidR="00FF61E8" w:rsidRDefault="00FF61E8" w:rsidP="004A4FF0">
      <w:pPr>
        <w:rPr>
          <w:sz w:val="22"/>
        </w:rPr>
      </w:pPr>
    </w:p>
    <w:p w:rsidR="00FF61E8" w:rsidRDefault="00FF61E8" w:rsidP="004A4FF0">
      <w:pPr>
        <w:rPr>
          <w:sz w:val="22"/>
        </w:rPr>
      </w:pPr>
    </w:p>
    <w:p w:rsidR="00FF61E8" w:rsidRDefault="00FF61E8" w:rsidP="004A4FF0">
      <w:pPr>
        <w:rPr>
          <w:sz w:val="22"/>
        </w:rPr>
      </w:pPr>
    </w:p>
    <w:p w:rsidR="00753F7B" w:rsidRDefault="00753F7B" w:rsidP="004A4FF0">
      <w:pPr>
        <w:rPr>
          <w:sz w:val="22"/>
        </w:rPr>
      </w:pPr>
    </w:p>
    <w:p w:rsidR="00753F7B" w:rsidRDefault="00753F7B" w:rsidP="004A4FF0">
      <w:pPr>
        <w:rPr>
          <w:sz w:val="22"/>
        </w:rPr>
      </w:pPr>
    </w:p>
    <w:p w:rsidR="00753F7B" w:rsidRDefault="00753F7B" w:rsidP="00753F7B">
      <w:pPr>
        <w:jc w:val="both"/>
        <w:rPr>
          <w:sz w:val="22"/>
        </w:rPr>
      </w:pPr>
    </w:p>
    <w:p w:rsidR="00753F7B" w:rsidRPr="00FA4FC2" w:rsidRDefault="00753F7B" w:rsidP="00FA4FC2">
      <w:pPr>
        <w:jc w:val="both"/>
        <w:rPr>
          <w:sz w:val="20"/>
          <w:szCs w:val="20"/>
        </w:rPr>
      </w:pPr>
      <w:r w:rsidRPr="00FA4FC2">
        <w:rPr>
          <w:sz w:val="20"/>
          <w:szCs w:val="20"/>
        </w:rPr>
        <w:t>Tabla 2-3. Unidades Derivadas para Cantidades Físicas Derivadas</w:t>
      </w:r>
    </w:p>
    <w:p w:rsidR="00753F7B" w:rsidRDefault="00753F7B" w:rsidP="00753F7B">
      <w:pPr>
        <w:jc w:val="center"/>
      </w:pPr>
      <w:r>
        <w:rPr>
          <w:noProof/>
          <w:lang w:eastAsia="es-CO"/>
        </w:rPr>
        <w:drawing>
          <wp:inline distT="0" distB="0" distL="0" distR="0" wp14:anchorId="2B6264BC" wp14:editId="78BF4B72">
            <wp:extent cx="5255452" cy="6448301"/>
            <wp:effectExtent l="19050" t="0" r="2348" b="0"/>
            <wp:docPr id="6" name="0 Imagen" descr="unidades deriv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dades derivadas.jpg"/>
                    <pic:cNvPicPr/>
                  </pic:nvPicPr>
                  <pic:blipFill>
                    <a:blip r:embed="rId12" cstate="print"/>
                    <a:stretch>
                      <a:fillRect/>
                    </a:stretch>
                  </pic:blipFill>
                  <pic:spPr>
                    <a:xfrm>
                      <a:off x="0" y="0"/>
                      <a:ext cx="5256724" cy="6449862"/>
                    </a:xfrm>
                    <a:prstGeom prst="rect">
                      <a:avLst/>
                    </a:prstGeom>
                  </pic:spPr>
                </pic:pic>
              </a:graphicData>
            </a:graphic>
          </wp:inline>
        </w:drawing>
      </w:r>
    </w:p>
    <w:p w:rsidR="00753F7B" w:rsidRDefault="00753F7B" w:rsidP="00753F7B"/>
    <w:p w:rsidR="00EB062B" w:rsidRDefault="00EB062B" w:rsidP="00753F7B"/>
    <w:p w:rsidR="00EB062B" w:rsidRDefault="00EB062B" w:rsidP="00753F7B"/>
    <w:p w:rsidR="00EB062B" w:rsidRDefault="00EB062B" w:rsidP="00753F7B"/>
    <w:p w:rsidR="00EB062B" w:rsidRDefault="00EB062B" w:rsidP="00753F7B"/>
    <w:p w:rsidR="006B7837" w:rsidRDefault="006B7837" w:rsidP="00FF61E8">
      <w:pPr>
        <w:pStyle w:val="Ttulo4"/>
        <w:numPr>
          <w:ilvl w:val="1"/>
          <w:numId w:val="41"/>
        </w:numPr>
      </w:pPr>
      <w:bookmarkStart w:id="7" w:name="_Toc383468109"/>
      <w:r>
        <w:t>Procedimiento para expresar en términos de Prefijos (múltiplos y submúltiplos)</w:t>
      </w:r>
      <w:bookmarkEnd w:id="7"/>
    </w:p>
    <w:p w:rsidR="00753F7B" w:rsidRDefault="00753F7B" w:rsidP="00753F7B"/>
    <w:p w:rsidR="006B7837" w:rsidRDefault="006B7837" w:rsidP="00753F7B">
      <w:r>
        <w:t xml:space="preserve">A continuación ilustraremos cada uno de los pasos sucesivos para la conversión de 20 mg </w:t>
      </w:r>
      <w:r w:rsidR="00EB062B">
        <w:t xml:space="preserve">(miligramos) </w:t>
      </w:r>
      <w:r>
        <w:t>a g (gramos).</w:t>
      </w:r>
    </w:p>
    <w:p w:rsidR="006B7837" w:rsidRDefault="006B7837" w:rsidP="00753F7B"/>
    <w:p w:rsidR="006B7837" w:rsidRPr="006B7837" w:rsidRDefault="006B7837" w:rsidP="00753F7B">
      <w:pPr>
        <w:rPr>
          <w:u w:val="single"/>
        </w:rPr>
      </w:pPr>
      <w:r w:rsidRPr="006B7837">
        <w:rPr>
          <w:u w:val="single"/>
        </w:rPr>
        <w:t>Paso 1. Escribir la cantidad dada tal cual.</w:t>
      </w:r>
    </w:p>
    <w:p w:rsidR="00753F7B" w:rsidRDefault="00753F7B" w:rsidP="00753F7B"/>
    <w:p w:rsidR="006B7837" w:rsidRDefault="006B7837" w:rsidP="00753F7B">
      <m:oMathPara>
        <m:oMath>
          <m:r>
            <w:rPr>
              <w:rFonts w:ascii="Cambria Math" w:hAnsi="Cambria Math"/>
            </w:rPr>
            <m:t>20 mg (miligramos)</m:t>
          </m:r>
        </m:oMath>
      </m:oMathPara>
    </w:p>
    <w:p w:rsidR="006B7837" w:rsidRDefault="006B7837" w:rsidP="00753F7B"/>
    <w:p w:rsidR="006B7837" w:rsidRPr="006B7837" w:rsidRDefault="006B7837" w:rsidP="00753F7B">
      <w:pPr>
        <w:rPr>
          <w:u w:val="single"/>
        </w:rPr>
      </w:pPr>
      <w:r w:rsidRPr="006B7837">
        <w:rPr>
          <w:u w:val="single"/>
        </w:rPr>
        <w:t>Paso 2. Consultar del “Factor Multiplicador” (Tabla 2-4).</w:t>
      </w:r>
    </w:p>
    <w:p w:rsidR="006B7837" w:rsidRDefault="006B7837" w:rsidP="00753F7B"/>
    <w:p w:rsidR="006B7837" w:rsidRDefault="006B7837" w:rsidP="00753F7B">
      <m:oMathPara>
        <m:oMath>
          <m:r>
            <w:rPr>
              <w:rFonts w:ascii="Cambria Math" w:hAnsi="Cambria Math"/>
            </w:rPr>
            <m:t>1 mg=0,001 g</m:t>
          </m:r>
        </m:oMath>
      </m:oMathPara>
    </w:p>
    <w:p w:rsidR="006B7837" w:rsidRDefault="006B7837" w:rsidP="00753F7B"/>
    <w:p w:rsidR="006B7837" w:rsidRPr="006B7837" w:rsidRDefault="006B7837" w:rsidP="00753F7B">
      <w:pPr>
        <w:rPr>
          <w:u w:val="single"/>
        </w:rPr>
      </w:pPr>
      <w:r w:rsidRPr="006B7837">
        <w:rPr>
          <w:u w:val="single"/>
        </w:rPr>
        <w:t>Paso 3. Convertir el “Factor Multiplicador” en forma de relaciones apropiadas:</w:t>
      </w:r>
    </w:p>
    <w:p w:rsidR="006B7837" w:rsidRDefault="006B7837" w:rsidP="00753F7B"/>
    <w:p w:rsidR="006B7837" w:rsidRDefault="006B7837" w:rsidP="006B7837">
      <w:pPr>
        <w:pStyle w:val="Prrafodelista"/>
        <w:numPr>
          <w:ilvl w:val="0"/>
          <w:numId w:val="24"/>
        </w:numPr>
      </w:pPr>
      <w:r>
        <w:t>Relación No. 1:</w:t>
      </w:r>
    </w:p>
    <w:p w:rsidR="006B7837" w:rsidRDefault="00100719" w:rsidP="006B7837">
      <m:oMathPara>
        <m:oMath>
          <m:f>
            <m:fPr>
              <m:ctrlPr>
                <w:rPr>
                  <w:rFonts w:ascii="Cambria Math" w:hAnsi="Cambria Math"/>
                  <w:i/>
                </w:rPr>
              </m:ctrlPr>
            </m:fPr>
            <m:num>
              <m:r>
                <w:rPr>
                  <w:rFonts w:ascii="Cambria Math" w:hAnsi="Cambria Math"/>
                </w:rPr>
                <m:t>1 mg</m:t>
              </m:r>
            </m:num>
            <m:den>
              <m:r>
                <w:rPr>
                  <w:rFonts w:ascii="Cambria Math" w:hAnsi="Cambria Math"/>
                </w:rPr>
                <m:t>0,001 g</m:t>
              </m:r>
            </m:den>
          </m:f>
        </m:oMath>
      </m:oMathPara>
    </w:p>
    <w:p w:rsidR="006B7837" w:rsidRDefault="006B7837" w:rsidP="006B7837"/>
    <w:p w:rsidR="006B7837" w:rsidRDefault="006B7837" w:rsidP="006B7837">
      <w:pPr>
        <w:pStyle w:val="Prrafodelista"/>
        <w:numPr>
          <w:ilvl w:val="0"/>
          <w:numId w:val="24"/>
        </w:numPr>
      </w:pPr>
      <w:r>
        <w:t>Relación No. 2:</w:t>
      </w:r>
    </w:p>
    <w:p w:rsidR="006B7837" w:rsidRDefault="00100719" w:rsidP="006B7837">
      <m:oMathPara>
        <m:oMath>
          <m:f>
            <m:fPr>
              <m:ctrlPr>
                <w:rPr>
                  <w:rFonts w:ascii="Cambria Math" w:hAnsi="Cambria Math"/>
                  <w:i/>
                </w:rPr>
              </m:ctrlPr>
            </m:fPr>
            <m:num>
              <m:r>
                <w:rPr>
                  <w:rFonts w:ascii="Cambria Math" w:hAnsi="Cambria Math"/>
                </w:rPr>
                <m:t>0,001 g</m:t>
              </m:r>
            </m:num>
            <m:den>
              <m:r>
                <w:rPr>
                  <w:rFonts w:ascii="Cambria Math" w:hAnsi="Cambria Math"/>
                </w:rPr>
                <m:t>1 mg</m:t>
              </m:r>
            </m:den>
          </m:f>
        </m:oMath>
      </m:oMathPara>
    </w:p>
    <w:p w:rsidR="006B7837" w:rsidRDefault="006B7837" w:rsidP="006B7837"/>
    <w:p w:rsidR="006B7837" w:rsidRPr="006B7837" w:rsidRDefault="006B7837" w:rsidP="00753F7B">
      <w:pPr>
        <w:rPr>
          <w:u w:val="single"/>
        </w:rPr>
      </w:pPr>
      <w:r w:rsidRPr="006B7837">
        <w:rPr>
          <w:u w:val="single"/>
        </w:rPr>
        <w:t>Paso 4. Multiplic</w:t>
      </w:r>
      <w:r w:rsidR="00EB062B">
        <w:rPr>
          <w:u w:val="single"/>
        </w:rPr>
        <w:t xml:space="preserve">ar la cantidad dada </w:t>
      </w:r>
      <w:r w:rsidRPr="006B7837">
        <w:rPr>
          <w:u w:val="single"/>
        </w:rPr>
        <w:t>por la relación más apropiada obtenida a partir del “Factor Multiplicador”.</w:t>
      </w:r>
    </w:p>
    <w:p w:rsidR="006B7837" w:rsidRDefault="006B7837" w:rsidP="00753F7B"/>
    <w:p w:rsidR="006B7837" w:rsidRDefault="00A334B3" w:rsidP="00753F7B">
      <m:oMathPara>
        <m:oMath>
          <m:r>
            <w:rPr>
              <w:rFonts w:ascii="Cambria Math" w:hAnsi="Cambria Math"/>
            </w:rPr>
            <m:t xml:space="preserve">20 </m:t>
          </m:r>
          <m:r>
            <w:rPr>
              <w:rFonts w:ascii="Cambria Math" w:hAnsi="Cambria Math"/>
              <w:strike/>
            </w:rPr>
            <m:t>mg</m:t>
          </m:r>
          <m:r>
            <w:rPr>
              <w:rFonts w:ascii="Cambria Math" w:hAnsi="Cambria Math"/>
            </w:rPr>
            <m:t>×</m:t>
          </m:r>
          <m:f>
            <m:fPr>
              <m:ctrlPr>
                <w:rPr>
                  <w:rFonts w:ascii="Cambria Math" w:hAnsi="Cambria Math"/>
                  <w:i/>
                </w:rPr>
              </m:ctrlPr>
            </m:fPr>
            <m:num>
              <m:r>
                <w:rPr>
                  <w:rFonts w:ascii="Cambria Math" w:hAnsi="Cambria Math"/>
                </w:rPr>
                <m:t>0,001 g</m:t>
              </m:r>
            </m:num>
            <m:den>
              <m:r>
                <w:rPr>
                  <w:rFonts w:ascii="Cambria Math" w:hAnsi="Cambria Math"/>
                </w:rPr>
                <m:t xml:space="preserve">1 </m:t>
              </m:r>
              <m:r>
                <w:rPr>
                  <w:rFonts w:ascii="Cambria Math" w:hAnsi="Cambria Math"/>
                  <w:strike/>
                </w:rPr>
                <m:t>mg</m:t>
              </m:r>
            </m:den>
          </m:f>
          <m:r>
            <w:rPr>
              <w:rFonts w:ascii="Cambria Math" w:hAnsi="Cambria Math"/>
            </w:rPr>
            <m:t>=0,020 g</m:t>
          </m:r>
        </m:oMath>
      </m:oMathPara>
    </w:p>
    <w:p w:rsidR="006B7837" w:rsidRDefault="006B7837" w:rsidP="00753F7B"/>
    <w:p w:rsidR="006B7837" w:rsidRDefault="00A334B3" w:rsidP="00753F7B">
      <w:r w:rsidRPr="00A334B3">
        <w:rPr>
          <w:u w:val="single"/>
        </w:rPr>
        <w:t>Nota:</w:t>
      </w:r>
      <w:r>
        <w:t xml:space="preserve"> Obsérvese que las unidades en “mg” (miligramos) se cancelan  y el resultado obtenido es en “g” (gramos).</w:t>
      </w:r>
    </w:p>
    <w:p w:rsidR="00A334B3" w:rsidRDefault="00A334B3" w:rsidP="00753F7B"/>
    <w:p w:rsidR="00EB062B" w:rsidRDefault="00EB062B" w:rsidP="00753F7B"/>
    <w:p w:rsidR="005A4C8A" w:rsidRDefault="005A4C8A" w:rsidP="00FF61E8">
      <w:pPr>
        <w:pStyle w:val="Ttulo4"/>
        <w:numPr>
          <w:ilvl w:val="1"/>
          <w:numId w:val="41"/>
        </w:numPr>
      </w:pPr>
      <w:bookmarkStart w:id="8" w:name="_Toc383468110"/>
      <w:r>
        <w:t>Normas para el uso de los prefijos del SI</w:t>
      </w:r>
      <w:bookmarkEnd w:id="8"/>
    </w:p>
    <w:p w:rsidR="005A4C8A" w:rsidRDefault="005A4C8A" w:rsidP="005A4C8A">
      <w:pPr>
        <w:jc w:val="both"/>
        <w:rPr>
          <w:sz w:val="22"/>
        </w:rPr>
      </w:pPr>
    </w:p>
    <w:p w:rsidR="005A4C8A" w:rsidRDefault="005A4C8A" w:rsidP="005A4C8A">
      <w:pPr>
        <w:jc w:val="both"/>
        <w:rPr>
          <w:sz w:val="22"/>
        </w:rPr>
      </w:pPr>
      <w:r w:rsidRPr="005A4C8A">
        <w:rPr>
          <w:sz w:val="22"/>
        </w:rPr>
        <w:t xml:space="preserve">Las normas que siguen se refieren exclusivamente al uso de los nombres de las </w:t>
      </w:r>
      <w:r w:rsidRPr="005A4C8A">
        <w:rPr>
          <w:i/>
          <w:sz w:val="22"/>
        </w:rPr>
        <w:t>unidades</w:t>
      </w:r>
      <w:r>
        <w:rPr>
          <w:sz w:val="22"/>
        </w:rPr>
        <w:t xml:space="preserve"> SI, tanto </w:t>
      </w:r>
      <w:r w:rsidRPr="005A4C8A">
        <w:rPr>
          <w:i/>
          <w:sz w:val="22"/>
        </w:rPr>
        <w:t>básicas</w:t>
      </w:r>
      <w:r>
        <w:rPr>
          <w:sz w:val="22"/>
        </w:rPr>
        <w:t xml:space="preserve"> como </w:t>
      </w:r>
      <w:r w:rsidRPr="005A4C8A">
        <w:rPr>
          <w:i/>
          <w:sz w:val="22"/>
        </w:rPr>
        <w:t>derivadas</w:t>
      </w:r>
      <w:r w:rsidRPr="005A4C8A">
        <w:rPr>
          <w:sz w:val="22"/>
        </w:rPr>
        <w:t>. Hay otras normas que afectan a los</w:t>
      </w:r>
      <w:r>
        <w:rPr>
          <w:sz w:val="22"/>
        </w:rPr>
        <w:t xml:space="preserve"> prefijos</w:t>
      </w:r>
      <w:r w:rsidRPr="005A4C8A">
        <w:rPr>
          <w:sz w:val="22"/>
        </w:rPr>
        <w:t xml:space="preserve"> y se resumen en el siguiente apartado.</w:t>
      </w:r>
    </w:p>
    <w:p w:rsidR="00753F7B" w:rsidRDefault="00753F7B" w:rsidP="005A4C8A">
      <w:pPr>
        <w:jc w:val="both"/>
        <w:rPr>
          <w:sz w:val="22"/>
        </w:rPr>
      </w:pPr>
    </w:p>
    <w:p w:rsidR="005A4C8A" w:rsidRDefault="005A4C8A" w:rsidP="005A4C8A">
      <w:pPr>
        <w:jc w:val="both"/>
        <w:rPr>
          <w:sz w:val="22"/>
        </w:rPr>
      </w:pPr>
      <w:r w:rsidRPr="005A4C8A">
        <w:rPr>
          <w:sz w:val="22"/>
        </w:rPr>
        <w:t>1) Los nombres de las unidades son los consignados en las tablas. No deben alterarse para</w:t>
      </w:r>
      <w:r>
        <w:rPr>
          <w:sz w:val="22"/>
        </w:rPr>
        <w:t xml:space="preserve"> </w:t>
      </w:r>
      <w:r w:rsidRPr="005A4C8A">
        <w:rPr>
          <w:sz w:val="22"/>
        </w:rPr>
        <w:t>acomodarse a las peculiaridades de cada idioma.</w:t>
      </w:r>
    </w:p>
    <w:p w:rsidR="005A4C8A" w:rsidRDefault="005A4C8A" w:rsidP="005A4C8A">
      <w:pPr>
        <w:jc w:val="both"/>
        <w:rPr>
          <w:sz w:val="22"/>
        </w:rPr>
      </w:pPr>
      <w:r w:rsidRPr="005A4C8A">
        <w:rPr>
          <w:sz w:val="22"/>
        </w:rPr>
        <w:t xml:space="preserve">2) Cuando se usa el nombre completo de las </w:t>
      </w:r>
      <w:r w:rsidRPr="005A4C8A">
        <w:rPr>
          <w:i/>
          <w:sz w:val="22"/>
        </w:rPr>
        <w:t>unidades básicas</w:t>
      </w:r>
      <w:r w:rsidRPr="005A4C8A">
        <w:rPr>
          <w:sz w:val="22"/>
        </w:rPr>
        <w:t xml:space="preserve"> y </w:t>
      </w:r>
      <w:r w:rsidRPr="005A4C8A">
        <w:rPr>
          <w:i/>
          <w:sz w:val="22"/>
        </w:rPr>
        <w:t>derivadas</w:t>
      </w:r>
      <w:r w:rsidRPr="005A4C8A">
        <w:rPr>
          <w:sz w:val="22"/>
        </w:rPr>
        <w:t xml:space="preserve"> o de susmúltiplos y submúltiplos, debe escribirse con minúscula incluso si procede de un nombre propio</w:t>
      </w:r>
      <w:r>
        <w:rPr>
          <w:sz w:val="22"/>
        </w:rPr>
        <w:t xml:space="preserve"> </w:t>
      </w:r>
      <w:r w:rsidRPr="005A4C8A">
        <w:rPr>
          <w:sz w:val="22"/>
        </w:rPr>
        <w:t>(ej.: pascal, newton, joule). Se exceptúa Celsius en "grado Celsius".</w:t>
      </w:r>
    </w:p>
    <w:p w:rsidR="005A4C8A" w:rsidRDefault="005A4C8A" w:rsidP="005A4C8A">
      <w:pPr>
        <w:jc w:val="both"/>
        <w:rPr>
          <w:sz w:val="22"/>
        </w:rPr>
      </w:pPr>
      <w:r w:rsidRPr="005A4C8A">
        <w:rPr>
          <w:sz w:val="22"/>
        </w:rPr>
        <w:t>3) Los nombres de unidades compuestas que son producto de otras unidades, se puedenseparar por un espacio o un guión (v.g.: newton-metro o newton metro). Cuando se trata decocientes y no de productos se int</w:t>
      </w:r>
      <w:r>
        <w:rPr>
          <w:sz w:val="22"/>
        </w:rPr>
        <w:t>ercala la preposición "por": Como ejemplo:</w:t>
      </w:r>
      <w:r w:rsidRPr="005A4C8A">
        <w:rPr>
          <w:sz w:val="22"/>
        </w:rPr>
        <w:t xml:space="preserve"> metro por segundo.</w:t>
      </w:r>
    </w:p>
    <w:p w:rsidR="005A4C8A" w:rsidRDefault="005A4C8A" w:rsidP="005A4C8A">
      <w:pPr>
        <w:jc w:val="both"/>
        <w:rPr>
          <w:sz w:val="22"/>
        </w:rPr>
      </w:pPr>
      <w:r w:rsidRPr="005A4C8A">
        <w:rPr>
          <w:sz w:val="22"/>
        </w:rPr>
        <w:t>4) Cuando el valor de la magnitud que se menciona es superior a la unidad, se usa el plural (ej.:300 micrometros, 500 hectopascales; pero 0,5 micrometro). Del plural se exceptúan lasunidades hertz, lux y siemens.</w:t>
      </w:r>
    </w:p>
    <w:p w:rsidR="005A4C8A" w:rsidRPr="005A4C8A" w:rsidRDefault="005A4C8A" w:rsidP="005A4C8A">
      <w:pPr>
        <w:jc w:val="both"/>
        <w:rPr>
          <w:sz w:val="22"/>
        </w:rPr>
      </w:pPr>
      <w:r w:rsidRPr="005A4C8A">
        <w:rPr>
          <w:sz w:val="22"/>
        </w:rPr>
        <w:t>5) Debe evitarse el uso de nombres antiguos y no aceptados en el SI, tales como "micra" (en la</w:t>
      </w:r>
      <w:r>
        <w:rPr>
          <w:sz w:val="22"/>
        </w:rPr>
        <w:t xml:space="preserve"> </w:t>
      </w:r>
      <w:r w:rsidRPr="005A4C8A">
        <w:rPr>
          <w:sz w:val="22"/>
        </w:rPr>
        <w:t xml:space="preserve">actualidad </w:t>
      </w:r>
      <w:r>
        <w:rPr>
          <w:sz w:val="22"/>
        </w:rPr>
        <w:t>“</w:t>
      </w:r>
      <w:r w:rsidRPr="005A4C8A">
        <w:rPr>
          <w:sz w:val="22"/>
        </w:rPr>
        <w:t>micrómetro</w:t>
      </w:r>
      <w:r>
        <w:rPr>
          <w:sz w:val="22"/>
        </w:rPr>
        <w:t>”</w:t>
      </w:r>
      <w:r w:rsidRPr="005A4C8A">
        <w:rPr>
          <w:sz w:val="22"/>
        </w:rPr>
        <w:t xml:space="preserve">) y </w:t>
      </w:r>
      <w:r>
        <w:rPr>
          <w:sz w:val="22"/>
        </w:rPr>
        <w:t>“</w:t>
      </w:r>
      <w:r w:rsidRPr="005A4C8A">
        <w:rPr>
          <w:sz w:val="22"/>
        </w:rPr>
        <w:t>angstrom</w:t>
      </w:r>
      <w:r>
        <w:rPr>
          <w:sz w:val="22"/>
        </w:rPr>
        <w:t>”</w:t>
      </w:r>
      <w:r w:rsidRPr="005A4C8A">
        <w:rPr>
          <w:sz w:val="22"/>
        </w:rPr>
        <w:t>, en cuyo lugar debe usarse el nanómetro (1 nm = 10 A). La</w:t>
      </w:r>
      <w:r>
        <w:rPr>
          <w:sz w:val="22"/>
        </w:rPr>
        <w:t xml:space="preserve"> </w:t>
      </w:r>
      <w:r w:rsidRPr="005A4C8A">
        <w:rPr>
          <w:sz w:val="22"/>
        </w:rPr>
        <w:t>antigua redundancia "grado centígrado", derogada en 1967, debe sustituirse por "gradoCelsius".</w:t>
      </w:r>
    </w:p>
    <w:p w:rsidR="00753F7B" w:rsidRPr="00B769E1" w:rsidRDefault="00753F7B" w:rsidP="00753F7B">
      <w:pPr>
        <w:rPr>
          <w:sz w:val="22"/>
        </w:rPr>
      </w:pPr>
    </w:p>
    <w:p w:rsidR="00753F7B" w:rsidRPr="00FA4FC2" w:rsidRDefault="00753F7B" w:rsidP="00FA4FC2">
      <w:pPr>
        <w:jc w:val="both"/>
        <w:rPr>
          <w:sz w:val="20"/>
          <w:szCs w:val="20"/>
        </w:rPr>
      </w:pPr>
      <w:r w:rsidRPr="00FA4FC2">
        <w:rPr>
          <w:sz w:val="20"/>
          <w:szCs w:val="20"/>
        </w:rPr>
        <w:t>Tabla 2-4. Múltiplos y submúltiplos para Unidades del SI (Sistema Internacional)</w:t>
      </w:r>
    </w:p>
    <w:tbl>
      <w:tblPr>
        <w:tblStyle w:val="Tablaconcuadrcula"/>
        <w:tblW w:w="0" w:type="auto"/>
        <w:jc w:val="center"/>
        <w:tblLook w:val="04A0" w:firstRow="1" w:lastRow="0" w:firstColumn="1" w:lastColumn="0" w:noHBand="0" w:noVBand="1"/>
      </w:tblPr>
      <w:tblGrid>
        <w:gridCol w:w="864"/>
        <w:gridCol w:w="987"/>
        <w:gridCol w:w="2461"/>
        <w:gridCol w:w="2671"/>
      </w:tblGrid>
      <w:tr w:rsidR="00753F7B" w:rsidRPr="00B769E1" w:rsidTr="002A0D25">
        <w:trPr>
          <w:jc w:val="center"/>
        </w:trPr>
        <w:tc>
          <w:tcPr>
            <w:tcW w:w="0" w:type="auto"/>
            <w:vAlign w:val="center"/>
          </w:tcPr>
          <w:p w:rsidR="00753F7B" w:rsidRPr="00B769E1" w:rsidRDefault="00753F7B" w:rsidP="002A0D25">
            <w:pPr>
              <w:jc w:val="center"/>
              <w:rPr>
                <w:b/>
                <w:sz w:val="22"/>
              </w:rPr>
            </w:pPr>
            <w:r>
              <w:rPr>
                <w:b/>
                <w:sz w:val="22"/>
              </w:rPr>
              <w:t>Prefijo</w:t>
            </w:r>
          </w:p>
        </w:tc>
        <w:tc>
          <w:tcPr>
            <w:tcW w:w="0" w:type="auto"/>
            <w:vAlign w:val="center"/>
          </w:tcPr>
          <w:p w:rsidR="00753F7B" w:rsidRPr="00B769E1" w:rsidRDefault="00753F7B" w:rsidP="002A0D25">
            <w:pPr>
              <w:jc w:val="center"/>
              <w:rPr>
                <w:b/>
                <w:sz w:val="22"/>
              </w:rPr>
            </w:pPr>
            <w:r>
              <w:rPr>
                <w:b/>
                <w:sz w:val="22"/>
              </w:rPr>
              <w:t>Símbolo</w:t>
            </w:r>
          </w:p>
        </w:tc>
        <w:tc>
          <w:tcPr>
            <w:tcW w:w="0" w:type="auto"/>
            <w:vAlign w:val="center"/>
          </w:tcPr>
          <w:p w:rsidR="00753F7B" w:rsidRPr="00B769E1" w:rsidRDefault="006B7837" w:rsidP="002A0D25">
            <w:pPr>
              <w:jc w:val="center"/>
              <w:rPr>
                <w:b/>
                <w:sz w:val="22"/>
              </w:rPr>
            </w:pPr>
            <w:r>
              <w:rPr>
                <w:b/>
                <w:sz w:val="22"/>
              </w:rPr>
              <w:t xml:space="preserve">Factor </w:t>
            </w:r>
            <w:r w:rsidR="00753F7B">
              <w:rPr>
                <w:b/>
                <w:sz w:val="22"/>
              </w:rPr>
              <w:t>Multiplicador</w:t>
            </w:r>
          </w:p>
        </w:tc>
        <w:tc>
          <w:tcPr>
            <w:tcW w:w="0" w:type="auto"/>
          </w:tcPr>
          <w:p w:rsidR="00753F7B" w:rsidRPr="00B769E1" w:rsidRDefault="00753F7B" w:rsidP="002A0D25">
            <w:pPr>
              <w:jc w:val="center"/>
              <w:rPr>
                <w:b/>
                <w:sz w:val="22"/>
              </w:rPr>
            </w:pPr>
            <w:r>
              <w:rPr>
                <w:b/>
                <w:sz w:val="22"/>
              </w:rPr>
              <w:t>Ejemplo</w:t>
            </w:r>
          </w:p>
        </w:tc>
      </w:tr>
      <w:tr w:rsidR="00753F7B" w:rsidRPr="00B769E1" w:rsidTr="002A0D25">
        <w:trPr>
          <w:jc w:val="center"/>
        </w:trPr>
        <w:tc>
          <w:tcPr>
            <w:tcW w:w="0" w:type="auto"/>
            <w:vAlign w:val="center"/>
          </w:tcPr>
          <w:p w:rsidR="00753F7B" w:rsidRPr="00B769E1" w:rsidRDefault="00753F7B" w:rsidP="002A0D25">
            <w:pPr>
              <w:jc w:val="both"/>
              <w:rPr>
                <w:sz w:val="22"/>
              </w:rPr>
            </w:pPr>
            <w:r>
              <w:rPr>
                <w:sz w:val="22"/>
              </w:rPr>
              <w:t>tera</w:t>
            </w:r>
          </w:p>
        </w:tc>
        <w:tc>
          <w:tcPr>
            <w:tcW w:w="0" w:type="auto"/>
            <w:vAlign w:val="center"/>
          </w:tcPr>
          <w:p w:rsidR="00753F7B" w:rsidRPr="00B769E1" w:rsidRDefault="00753F7B" w:rsidP="002A0D25">
            <w:pPr>
              <w:jc w:val="center"/>
              <w:rPr>
                <w:sz w:val="22"/>
              </w:rPr>
            </w:pPr>
            <w:r>
              <w:rPr>
                <w:sz w:val="22"/>
              </w:rPr>
              <w:t>T</w:t>
            </w:r>
          </w:p>
        </w:tc>
        <w:tc>
          <w:tcPr>
            <w:tcW w:w="0" w:type="auto"/>
            <w:vAlign w:val="center"/>
          </w:tcPr>
          <w:p w:rsidR="00753F7B" w:rsidRPr="009B4AEE" w:rsidRDefault="00753F7B" w:rsidP="002A0D25">
            <w:pPr>
              <w:jc w:val="right"/>
              <w:rPr>
                <w:sz w:val="22"/>
                <w:vertAlign w:val="superscript"/>
              </w:rPr>
            </w:pPr>
            <w:r>
              <w:rPr>
                <w:sz w:val="22"/>
              </w:rPr>
              <w:t>1.000.000.000.000 = 10</w:t>
            </w:r>
            <w:r>
              <w:rPr>
                <w:sz w:val="22"/>
                <w:vertAlign w:val="superscript"/>
              </w:rPr>
              <w:t>12</w:t>
            </w:r>
          </w:p>
        </w:tc>
        <w:tc>
          <w:tcPr>
            <w:tcW w:w="0" w:type="auto"/>
          </w:tcPr>
          <w:p w:rsidR="00753F7B" w:rsidRPr="00B769E1" w:rsidRDefault="00753F7B" w:rsidP="002A0D25">
            <w:pPr>
              <w:jc w:val="both"/>
              <w:rPr>
                <w:sz w:val="22"/>
              </w:rPr>
            </w:pPr>
            <w:r>
              <w:rPr>
                <w:sz w:val="22"/>
              </w:rPr>
              <w:t>1 terametro (Tm)</w:t>
            </w:r>
          </w:p>
        </w:tc>
      </w:tr>
      <w:tr w:rsidR="00753F7B" w:rsidRPr="00B769E1" w:rsidTr="002A0D25">
        <w:trPr>
          <w:jc w:val="center"/>
        </w:trPr>
        <w:tc>
          <w:tcPr>
            <w:tcW w:w="0" w:type="auto"/>
            <w:vAlign w:val="center"/>
          </w:tcPr>
          <w:p w:rsidR="00753F7B" w:rsidRPr="00B769E1" w:rsidRDefault="00753F7B" w:rsidP="002A0D25">
            <w:pPr>
              <w:jc w:val="both"/>
              <w:rPr>
                <w:sz w:val="22"/>
              </w:rPr>
            </w:pPr>
            <w:r>
              <w:rPr>
                <w:sz w:val="22"/>
              </w:rPr>
              <w:t>giga</w:t>
            </w:r>
          </w:p>
        </w:tc>
        <w:tc>
          <w:tcPr>
            <w:tcW w:w="0" w:type="auto"/>
            <w:vAlign w:val="center"/>
          </w:tcPr>
          <w:p w:rsidR="00753F7B" w:rsidRPr="00B769E1" w:rsidRDefault="00753F7B" w:rsidP="002A0D25">
            <w:pPr>
              <w:jc w:val="center"/>
              <w:rPr>
                <w:sz w:val="22"/>
              </w:rPr>
            </w:pPr>
            <w:r>
              <w:rPr>
                <w:sz w:val="22"/>
              </w:rPr>
              <w:t>G</w:t>
            </w:r>
          </w:p>
        </w:tc>
        <w:tc>
          <w:tcPr>
            <w:tcW w:w="0" w:type="auto"/>
            <w:vAlign w:val="center"/>
          </w:tcPr>
          <w:p w:rsidR="00753F7B" w:rsidRPr="009B4AEE" w:rsidRDefault="00753F7B" w:rsidP="002A0D25">
            <w:pPr>
              <w:jc w:val="right"/>
              <w:rPr>
                <w:sz w:val="22"/>
                <w:vertAlign w:val="superscript"/>
              </w:rPr>
            </w:pPr>
            <w:r>
              <w:rPr>
                <w:sz w:val="22"/>
              </w:rPr>
              <w:t>1.000.000.000 = 10</w:t>
            </w:r>
            <w:r>
              <w:rPr>
                <w:sz w:val="22"/>
                <w:vertAlign w:val="superscript"/>
              </w:rPr>
              <w:t>9</w:t>
            </w:r>
          </w:p>
        </w:tc>
        <w:tc>
          <w:tcPr>
            <w:tcW w:w="0" w:type="auto"/>
          </w:tcPr>
          <w:p w:rsidR="00753F7B" w:rsidRPr="00B769E1" w:rsidRDefault="00753F7B" w:rsidP="002A0D25">
            <w:pPr>
              <w:jc w:val="both"/>
              <w:rPr>
                <w:sz w:val="22"/>
              </w:rPr>
            </w:pPr>
            <w:r>
              <w:rPr>
                <w:sz w:val="22"/>
              </w:rPr>
              <w:t>1 gigametro (Gm)</w:t>
            </w:r>
          </w:p>
        </w:tc>
      </w:tr>
      <w:tr w:rsidR="00753F7B" w:rsidRPr="00B769E1" w:rsidTr="002A0D25">
        <w:trPr>
          <w:jc w:val="center"/>
        </w:trPr>
        <w:tc>
          <w:tcPr>
            <w:tcW w:w="0" w:type="auto"/>
            <w:vAlign w:val="center"/>
          </w:tcPr>
          <w:p w:rsidR="00753F7B" w:rsidRPr="00B769E1" w:rsidRDefault="00753F7B" w:rsidP="002A0D25">
            <w:pPr>
              <w:jc w:val="both"/>
              <w:rPr>
                <w:sz w:val="22"/>
              </w:rPr>
            </w:pPr>
            <w:r>
              <w:rPr>
                <w:sz w:val="22"/>
              </w:rPr>
              <w:t>mega</w:t>
            </w:r>
          </w:p>
        </w:tc>
        <w:tc>
          <w:tcPr>
            <w:tcW w:w="0" w:type="auto"/>
            <w:vAlign w:val="center"/>
          </w:tcPr>
          <w:p w:rsidR="00753F7B" w:rsidRPr="00B769E1" w:rsidRDefault="00753F7B" w:rsidP="002A0D25">
            <w:pPr>
              <w:jc w:val="center"/>
              <w:rPr>
                <w:sz w:val="22"/>
              </w:rPr>
            </w:pPr>
            <w:r>
              <w:rPr>
                <w:sz w:val="22"/>
              </w:rPr>
              <w:t>M</w:t>
            </w:r>
          </w:p>
        </w:tc>
        <w:tc>
          <w:tcPr>
            <w:tcW w:w="0" w:type="auto"/>
            <w:vAlign w:val="center"/>
          </w:tcPr>
          <w:p w:rsidR="00753F7B" w:rsidRPr="009B4AEE" w:rsidRDefault="00753F7B" w:rsidP="002A0D25">
            <w:pPr>
              <w:jc w:val="right"/>
              <w:rPr>
                <w:sz w:val="22"/>
                <w:vertAlign w:val="superscript"/>
              </w:rPr>
            </w:pPr>
            <w:r>
              <w:rPr>
                <w:sz w:val="22"/>
              </w:rPr>
              <w:t>1.000.000 = 10</w:t>
            </w:r>
            <w:r>
              <w:rPr>
                <w:sz w:val="22"/>
                <w:vertAlign w:val="superscript"/>
              </w:rPr>
              <w:t>6</w:t>
            </w:r>
          </w:p>
        </w:tc>
        <w:tc>
          <w:tcPr>
            <w:tcW w:w="0" w:type="auto"/>
          </w:tcPr>
          <w:p w:rsidR="00753F7B" w:rsidRPr="00B769E1" w:rsidRDefault="00753F7B" w:rsidP="002A0D25">
            <w:pPr>
              <w:jc w:val="both"/>
              <w:rPr>
                <w:sz w:val="22"/>
              </w:rPr>
            </w:pPr>
            <w:r>
              <w:rPr>
                <w:sz w:val="22"/>
              </w:rPr>
              <w:t>1 megametro (Mm)</w:t>
            </w:r>
          </w:p>
        </w:tc>
      </w:tr>
      <w:tr w:rsidR="00753F7B" w:rsidRPr="00B769E1" w:rsidTr="002A0D25">
        <w:trPr>
          <w:jc w:val="center"/>
        </w:trPr>
        <w:tc>
          <w:tcPr>
            <w:tcW w:w="0" w:type="auto"/>
            <w:vAlign w:val="center"/>
          </w:tcPr>
          <w:p w:rsidR="00753F7B" w:rsidRPr="00B769E1" w:rsidRDefault="00753F7B" w:rsidP="002A0D25">
            <w:pPr>
              <w:jc w:val="both"/>
              <w:rPr>
                <w:sz w:val="22"/>
              </w:rPr>
            </w:pPr>
            <w:r>
              <w:rPr>
                <w:sz w:val="22"/>
              </w:rPr>
              <w:t>kilo</w:t>
            </w:r>
          </w:p>
        </w:tc>
        <w:tc>
          <w:tcPr>
            <w:tcW w:w="0" w:type="auto"/>
            <w:vAlign w:val="center"/>
          </w:tcPr>
          <w:p w:rsidR="00753F7B" w:rsidRPr="00B769E1" w:rsidRDefault="00753F7B" w:rsidP="002A0D25">
            <w:pPr>
              <w:jc w:val="center"/>
              <w:rPr>
                <w:sz w:val="22"/>
              </w:rPr>
            </w:pPr>
            <w:r>
              <w:rPr>
                <w:sz w:val="22"/>
              </w:rPr>
              <w:t>K</w:t>
            </w:r>
          </w:p>
        </w:tc>
        <w:tc>
          <w:tcPr>
            <w:tcW w:w="0" w:type="auto"/>
            <w:vAlign w:val="center"/>
          </w:tcPr>
          <w:p w:rsidR="00753F7B" w:rsidRPr="009B4AEE" w:rsidRDefault="00753F7B" w:rsidP="002A0D25">
            <w:pPr>
              <w:jc w:val="right"/>
              <w:rPr>
                <w:sz w:val="22"/>
                <w:vertAlign w:val="superscript"/>
              </w:rPr>
            </w:pPr>
            <w:r>
              <w:rPr>
                <w:sz w:val="22"/>
              </w:rPr>
              <w:t>1.000 = 10</w:t>
            </w:r>
            <w:r>
              <w:rPr>
                <w:sz w:val="22"/>
                <w:vertAlign w:val="superscript"/>
              </w:rPr>
              <w:t>3</w:t>
            </w:r>
          </w:p>
        </w:tc>
        <w:tc>
          <w:tcPr>
            <w:tcW w:w="0" w:type="auto"/>
          </w:tcPr>
          <w:p w:rsidR="00753F7B" w:rsidRPr="00B769E1" w:rsidRDefault="00753F7B" w:rsidP="002A0D25">
            <w:pPr>
              <w:jc w:val="both"/>
              <w:rPr>
                <w:sz w:val="22"/>
              </w:rPr>
            </w:pPr>
            <w:r>
              <w:rPr>
                <w:sz w:val="22"/>
              </w:rPr>
              <w:t>1 kilómetro (Km)</w:t>
            </w:r>
          </w:p>
        </w:tc>
      </w:tr>
      <w:tr w:rsidR="00753F7B" w:rsidRPr="00B769E1" w:rsidTr="002A0D25">
        <w:trPr>
          <w:jc w:val="center"/>
        </w:trPr>
        <w:tc>
          <w:tcPr>
            <w:tcW w:w="0" w:type="auto"/>
            <w:vAlign w:val="center"/>
          </w:tcPr>
          <w:p w:rsidR="00753F7B" w:rsidRPr="00B769E1" w:rsidRDefault="00753F7B" w:rsidP="002A0D25">
            <w:pPr>
              <w:jc w:val="both"/>
              <w:rPr>
                <w:sz w:val="22"/>
              </w:rPr>
            </w:pPr>
            <w:r>
              <w:rPr>
                <w:sz w:val="22"/>
              </w:rPr>
              <w:t>hecta</w:t>
            </w:r>
          </w:p>
        </w:tc>
        <w:tc>
          <w:tcPr>
            <w:tcW w:w="0" w:type="auto"/>
            <w:vAlign w:val="center"/>
          </w:tcPr>
          <w:p w:rsidR="00753F7B" w:rsidRPr="00B769E1" w:rsidRDefault="00753F7B" w:rsidP="002A0D25">
            <w:pPr>
              <w:jc w:val="center"/>
              <w:rPr>
                <w:sz w:val="22"/>
              </w:rPr>
            </w:pPr>
            <w:r>
              <w:rPr>
                <w:sz w:val="22"/>
              </w:rPr>
              <w:t>H</w:t>
            </w:r>
          </w:p>
        </w:tc>
        <w:tc>
          <w:tcPr>
            <w:tcW w:w="0" w:type="auto"/>
            <w:vAlign w:val="center"/>
          </w:tcPr>
          <w:p w:rsidR="00753F7B" w:rsidRPr="009B4AEE" w:rsidRDefault="00753F7B" w:rsidP="002A0D25">
            <w:pPr>
              <w:jc w:val="right"/>
              <w:rPr>
                <w:sz w:val="22"/>
                <w:vertAlign w:val="superscript"/>
              </w:rPr>
            </w:pPr>
            <w:r>
              <w:rPr>
                <w:sz w:val="22"/>
              </w:rPr>
              <w:t>100 = 10</w:t>
            </w:r>
            <w:r>
              <w:rPr>
                <w:sz w:val="22"/>
                <w:vertAlign w:val="superscript"/>
              </w:rPr>
              <w:t>2</w:t>
            </w:r>
          </w:p>
        </w:tc>
        <w:tc>
          <w:tcPr>
            <w:tcW w:w="0" w:type="auto"/>
          </w:tcPr>
          <w:p w:rsidR="00753F7B" w:rsidRPr="00B769E1" w:rsidRDefault="00753F7B" w:rsidP="002A0D25">
            <w:pPr>
              <w:jc w:val="both"/>
              <w:rPr>
                <w:sz w:val="22"/>
              </w:rPr>
            </w:pPr>
            <w:r>
              <w:rPr>
                <w:sz w:val="22"/>
              </w:rPr>
              <w:t>1 hectámetro (Hm)</w:t>
            </w:r>
          </w:p>
        </w:tc>
      </w:tr>
      <w:tr w:rsidR="00753F7B" w:rsidRPr="00B769E1" w:rsidTr="002A0D25">
        <w:trPr>
          <w:jc w:val="center"/>
        </w:trPr>
        <w:tc>
          <w:tcPr>
            <w:tcW w:w="0" w:type="auto"/>
            <w:vAlign w:val="center"/>
          </w:tcPr>
          <w:p w:rsidR="00753F7B" w:rsidRPr="00B769E1" w:rsidRDefault="00753F7B" w:rsidP="002A0D25">
            <w:pPr>
              <w:jc w:val="both"/>
              <w:rPr>
                <w:sz w:val="22"/>
              </w:rPr>
            </w:pPr>
            <w:r>
              <w:rPr>
                <w:sz w:val="22"/>
              </w:rPr>
              <w:t>deca</w:t>
            </w:r>
          </w:p>
        </w:tc>
        <w:tc>
          <w:tcPr>
            <w:tcW w:w="0" w:type="auto"/>
            <w:vAlign w:val="center"/>
          </w:tcPr>
          <w:p w:rsidR="00753F7B" w:rsidRPr="00B769E1" w:rsidRDefault="00753F7B" w:rsidP="002A0D25">
            <w:pPr>
              <w:jc w:val="center"/>
              <w:rPr>
                <w:sz w:val="22"/>
              </w:rPr>
            </w:pPr>
            <w:r>
              <w:rPr>
                <w:sz w:val="22"/>
              </w:rPr>
              <w:t>D</w:t>
            </w:r>
          </w:p>
        </w:tc>
        <w:tc>
          <w:tcPr>
            <w:tcW w:w="0" w:type="auto"/>
            <w:vAlign w:val="center"/>
          </w:tcPr>
          <w:p w:rsidR="00753F7B" w:rsidRPr="009B4AEE" w:rsidRDefault="00753F7B" w:rsidP="002A0D25">
            <w:pPr>
              <w:jc w:val="right"/>
              <w:rPr>
                <w:sz w:val="22"/>
              </w:rPr>
            </w:pPr>
            <w:r>
              <w:rPr>
                <w:sz w:val="22"/>
              </w:rPr>
              <w:t>10 = 10</w:t>
            </w:r>
            <w:r>
              <w:rPr>
                <w:sz w:val="22"/>
                <w:vertAlign w:val="superscript"/>
              </w:rPr>
              <w:t>1</w:t>
            </w:r>
          </w:p>
        </w:tc>
        <w:tc>
          <w:tcPr>
            <w:tcW w:w="0" w:type="auto"/>
          </w:tcPr>
          <w:p w:rsidR="00753F7B" w:rsidRPr="00B769E1" w:rsidRDefault="00753F7B" w:rsidP="002A0D25">
            <w:pPr>
              <w:jc w:val="both"/>
              <w:rPr>
                <w:sz w:val="22"/>
              </w:rPr>
            </w:pPr>
            <w:r>
              <w:rPr>
                <w:sz w:val="22"/>
              </w:rPr>
              <w:t>1 decámetro (Dm)</w:t>
            </w:r>
          </w:p>
        </w:tc>
      </w:tr>
      <w:tr w:rsidR="00753F7B" w:rsidRPr="00B769E1" w:rsidTr="002A0D25">
        <w:trPr>
          <w:jc w:val="center"/>
        </w:trPr>
        <w:tc>
          <w:tcPr>
            <w:tcW w:w="0" w:type="auto"/>
            <w:vAlign w:val="center"/>
          </w:tcPr>
          <w:p w:rsidR="00753F7B" w:rsidRPr="00B769E1" w:rsidRDefault="00753F7B" w:rsidP="002A0D25">
            <w:pPr>
              <w:jc w:val="both"/>
              <w:rPr>
                <w:sz w:val="22"/>
              </w:rPr>
            </w:pPr>
            <w:r>
              <w:rPr>
                <w:sz w:val="22"/>
              </w:rPr>
              <w:t>-</w:t>
            </w:r>
          </w:p>
        </w:tc>
        <w:tc>
          <w:tcPr>
            <w:tcW w:w="0" w:type="auto"/>
            <w:vAlign w:val="center"/>
          </w:tcPr>
          <w:p w:rsidR="00753F7B" w:rsidRPr="00B769E1" w:rsidRDefault="00753F7B" w:rsidP="002A0D25">
            <w:pPr>
              <w:jc w:val="center"/>
              <w:rPr>
                <w:sz w:val="22"/>
              </w:rPr>
            </w:pPr>
            <w:r>
              <w:rPr>
                <w:sz w:val="22"/>
              </w:rPr>
              <w:t>-</w:t>
            </w:r>
          </w:p>
        </w:tc>
        <w:tc>
          <w:tcPr>
            <w:tcW w:w="0" w:type="auto"/>
            <w:vAlign w:val="center"/>
          </w:tcPr>
          <w:p w:rsidR="00753F7B" w:rsidRPr="009B4AEE" w:rsidRDefault="00753F7B" w:rsidP="002A0D25">
            <w:pPr>
              <w:jc w:val="right"/>
              <w:rPr>
                <w:sz w:val="22"/>
                <w:vertAlign w:val="superscript"/>
              </w:rPr>
            </w:pPr>
            <w:r>
              <w:rPr>
                <w:sz w:val="22"/>
              </w:rPr>
              <w:t>1 = 10</w:t>
            </w:r>
            <w:r>
              <w:rPr>
                <w:sz w:val="22"/>
                <w:vertAlign w:val="superscript"/>
              </w:rPr>
              <w:t>0</w:t>
            </w:r>
          </w:p>
        </w:tc>
        <w:tc>
          <w:tcPr>
            <w:tcW w:w="0" w:type="auto"/>
          </w:tcPr>
          <w:p w:rsidR="00753F7B" w:rsidRPr="00B769E1" w:rsidRDefault="00753F7B" w:rsidP="002A0D25">
            <w:pPr>
              <w:jc w:val="both"/>
              <w:rPr>
                <w:sz w:val="22"/>
              </w:rPr>
            </w:pPr>
            <w:r>
              <w:rPr>
                <w:sz w:val="22"/>
              </w:rPr>
              <w:t>1 metro (m)</w:t>
            </w:r>
          </w:p>
        </w:tc>
      </w:tr>
      <w:tr w:rsidR="00753F7B" w:rsidRPr="00B769E1" w:rsidTr="002A0D25">
        <w:trPr>
          <w:jc w:val="center"/>
        </w:trPr>
        <w:tc>
          <w:tcPr>
            <w:tcW w:w="0" w:type="auto"/>
            <w:vAlign w:val="center"/>
          </w:tcPr>
          <w:p w:rsidR="00753F7B" w:rsidRDefault="00753F7B" w:rsidP="002A0D25">
            <w:pPr>
              <w:jc w:val="both"/>
              <w:rPr>
                <w:sz w:val="22"/>
              </w:rPr>
            </w:pPr>
            <w:r>
              <w:rPr>
                <w:sz w:val="22"/>
              </w:rPr>
              <w:t>deci</w:t>
            </w:r>
          </w:p>
        </w:tc>
        <w:tc>
          <w:tcPr>
            <w:tcW w:w="0" w:type="auto"/>
            <w:vAlign w:val="center"/>
          </w:tcPr>
          <w:p w:rsidR="00753F7B" w:rsidRPr="00B769E1" w:rsidRDefault="00753F7B" w:rsidP="002A0D25">
            <w:pPr>
              <w:jc w:val="center"/>
              <w:rPr>
                <w:sz w:val="22"/>
              </w:rPr>
            </w:pPr>
            <w:r>
              <w:rPr>
                <w:sz w:val="22"/>
              </w:rPr>
              <w:t>d</w:t>
            </w:r>
          </w:p>
        </w:tc>
        <w:tc>
          <w:tcPr>
            <w:tcW w:w="0" w:type="auto"/>
            <w:vAlign w:val="center"/>
          </w:tcPr>
          <w:p w:rsidR="00753F7B" w:rsidRPr="009B4AEE" w:rsidRDefault="00753F7B" w:rsidP="002A0D25">
            <w:pPr>
              <w:jc w:val="right"/>
              <w:rPr>
                <w:sz w:val="22"/>
                <w:vertAlign w:val="superscript"/>
              </w:rPr>
            </w:pPr>
            <w:r>
              <w:rPr>
                <w:sz w:val="22"/>
              </w:rPr>
              <w:t>0,1 = 10</w:t>
            </w:r>
            <w:r>
              <w:rPr>
                <w:sz w:val="22"/>
                <w:vertAlign w:val="superscript"/>
              </w:rPr>
              <w:t>-1</w:t>
            </w:r>
          </w:p>
        </w:tc>
        <w:tc>
          <w:tcPr>
            <w:tcW w:w="0" w:type="auto"/>
          </w:tcPr>
          <w:p w:rsidR="00753F7B" w:rsidRPr="00B769E1" w:rsidRDefault="00753F7B" w:rsidP="002A0D25">
            <w:pPr>
              <w:jc w:val="both"/>
              <w:rPr>
                <w:sz w:val="22"/>
              </w:rPr>
            </w:pPr>
            <w:r>
              <w:rPr>
                <w:sz w:val="22"/>
              </w:rPr>
              <w:t>1 decímetro (dm)</w:t>
            </w:r>
          </w:p>
        </w:tc>
      </w:tr>
      <w:tr w:rsidR="00753F7B" w:rsidRPr="00B769E1" w:rsidTr="002A0D25">
        <w:trPr>
          <w:jc w:val="center"/>
        </w:trPr>
        <w:tc>
          <w:tcPr>
            <w:tcW w:w="0" w:type="auto"/>
            <w:vAlign w:val="center"/>
          </w:tcPr>
          <w:p w:rsidR="00753F7B" w:rsidRDefault="00753F7B" w:rsidP="002A0D25">
            <w:pPr>
              <w:jc w:val="both"/>
              <w:rPr>
                <w:sz w:val="22"/>
              </w:rPr>
            </w:pPr>
            <w:r>
              <w:rPr>
                <w:sz w:val="22"/>
              </w:rPr>
              <w:t>centi</w:t>
            </w:r>
          </w:p>
        </w:tc>
        <w:tc>
          <w:tcPr>
            <w:tcW w:w="0" w:type="auto"/>
            <w:vAlign w:val="center"/>
          </w:tcPr>
          <w:p w:rsidR="00753F7B" w:rsidRPr="00B769E1" w:rsidRDefault="00753F7B" w:rsidP="002A0D25">
            <w:pPr>
              <w:jc w:val="center"/>
              <w:rPr>
                <w:sz w:val="22"/>
              </w:rPr>
            </w:pPr>
            <w:r>
              <w:rPr>
                <w:sz w:val="22"/>
              </w:rPr>
              <w:t>c</w:t>
            </w:r>
          </w:p>
        </w:tc>
        <w:tc>
          <w:tcPr>
            <w:tcW w:w="0" w:type="auto"/>
            <w:vAlign w:val="center"/>
          </w:tcPr>
          <w:p w:rsidR="00753F7B" w:rsidRPr="009B4AEE" w:rsidRDefault="00753F7B" w:rsidP="002A0D25">
            <w:pPr>
              <w:jc w:val="right"/>
              <w:rPr>
                <w:sz w:val="22"/>
                <w:vertAlign w:val="superscript"/>
              </w:rPr>
            </w:pPr>
            <w:r>
              <w:rPr>
                <w:sz w:val="22"/>
              </w:rPr>
              <w:t>0,01 = 10</w:t>
            </w:r>
            <w:r>
              <w:rPr>
                <w:sz w:val="22"/>
                <w:vertAlign w:val="superscript"/>
              </w:rPr>
              <w:t>-2</w:t>
            </w:r>
          </w:p>
        </w:tc>
        <w:tc>
          <w:tcPr>
            <w:tcW w:w="0" w:type="auto"/>
          </w:tcPr>
          <w:p w:rsidR="00753F7B" w:rsidRPr="00B769E1" w:rsidRDefault="00753F7B" w:rsidP="002A0D25">
            <w:pPr>
              <w:jc w:val="both"/>
              <w:rPr>
                <w:sz w:val="22"/>
              </w:rPr>
            </w:pPr>
            <w:r>
              <w:rPr>
                <w:sz w:val="22"/>
              </w:rPr>
              <w:t>1 centímetro (cm)</w:t>
            </w:r>
          </w:p>
        </w:tc>
      </w:tr>
      <w:tr w:rsidR="00753F7B" w:rsidRPr="00B769E1" w:rsidTr="002A0D25">
        <w:trPr>
          <w:jc w:val="center"/>
        </w:trPr>
        <w:tc>
          <w:tcPr>
            <w:tcW w:w="0" w:type="auto"/>
            <w:vAlign w:val="center"/>
          </w:tcPr>
          <w:p w:rsidR="00753F7B" w:rsidRDefault="00753F7B" w:rsidP="002A0D25">
            <w:pPr>
              <w:jc w:val="both"/>
              <w:rPr>
                <w:sz w:val="22"/>
              </w:rPr>
            </w:pPr>
            <w:r>
              <w:rPr>
                <w:sz w:val="22"/>
              </w:rPr>
              <w:t>mili</w:t>
            </w:r>
          </w:p>
        </w:tc>
        <w:tc>
          <w:tcPr>
            <w:tcW w:w="0" w:type="auto"/>
            <w:vAlign w:val="center"/>
          </w:tcPr>
          <w:p w:rsidR="00753F7B" w:rsidRPr="00B769E1" w:rsidRDefault="00753F7B" w:rsidP="002A0D25">
            <w:pPr>
              <w:jc w:val="center"/>
              <w:rPr>
                <w:sz w:val="22"/>
              </w:rPr>
            </w:pPr>
            <w:r>
              <w:rPr>
                <w:sz w:val="22"/>
              </w:rPr>
              <w:t>m</w:t>
            </w:r>
          </w:p>
        </w:tc>
        <w:tc>
          <w:tcPr>
            <w:tcW w:w="0" w:type="auto"/>
            <w:vAlign w:val="center"/>
          </w:tcPr>
          <w:p w:rsidR="00753F7B" w:rsidRPr="009B4AEE" w:rsidRDefault="00753F7B" w:rsidP="002A0D25">
            <w:pPr>
              <w:jc w:val="right"/>
              <w:rPr>
                <w:sz w:val="22"/>
                <w:vertAlign w:val="superscript"/>
              </w:rPr>
            </w:pPr>
            <w:r>
              <w:rPr>
                <w:sz w:val="22"/>
              </w:rPr>
              <w:t>0,001 = 10</w:t>
            </w:r>
            <w:r>
              <w:rPr>
                <w:sz w:val="22"/>
                <w:vertAlign w:val="superscript"/>
              </w:rPr>
              <w:t>-3</w:t>
            </w:r>
          </w:p>
        </w:tc>
        <w:tc>
          <w:tcPr>
            <w:tcW w:w="0" w:type="auto"/>
          </w:tcPr>
          <w:p w:rsidR="00753F7B" w:rsidRPr="00B769E1" w:rsidRDefault="00753F7B" w:rsidP="002A0D25">
            <w:pPr>
              <w:jc w:val="both"/>
              <w:rPr>
                <w:sz w:val="22"/>
              </w:rPr>
            </w:pPr>
            <w:r>
              <w:rPr>
                <w:sz w:val="22"/>
              </w:rPr>
              <w:t>1 milímetro (mm)</w:t>
            </w:r>
          </w:p>
        </w:tc>
      </w:tr>
      <w:tr w:rsidR="00753F7B" w:rsidRPr="00B769E1" w:rsidTr="002A0D25">
        <w:trPr>
          <w:jc w:val="center"/>
        </w:trPr>
        <w:tc>
          <w:tcPr>
            <w:tcW w:w="0" w:type="auto"/>
            <w:vAlign w:val="center"/>
          </w:tcPr>
          <w:p w:rsidR="00753F7B" w:rsidRDefault="00753F7B" w:rsidP="002A0D25">
            <w:pPr>
              <w:jc w:val="both"/>
              <w:rPr>
                <w:sz w:val="22"/>
              </w:rPr>
            </w:pPr>
            <w:r>
              <w:rPr>
                <w:sz w:val="22"/>
              </w:rPr>
              <w:t>micro</w:t>
            </w:r>
          </w:p>
        </w:tc>
        <w:tc>
          <w:tcPr>
            <w:tcW w:w="0" w:type="auto"/>
            <w:vAlign w:val="center"/>
          </w:tcPr>
          <w:p w:rsidR="00753F7B" w:rsidRPr="00B769E1" w:rsidRDefault="00753F7B" w:rsidP="002A0D25">
            <w:pPr>
              <w:jc w:val="center"/>
              <w:rPr>
                <w:sz w:val="22"/>
              </w:rPr>
            </w:pPr>
            <w:r>
              <w:rPr>
                <w:rFonts w:ascii="Calibri" w:hAnsi="Calibri" w:cs="Calibri"/>
                <w:sz w:val="22"/>
              </w:rPr>
              <w:t>µ</w:t>
            </w:r>
          </w:p>
        </w:tc>
        <w:tc>
          <w:tcPr>
            <w:tcW w:w="0" w:type="auto"/>
            <w:vAlign w:val="center"/>
          </w:tcPr>
          <w:p w:rsidR="00753F7B" w:rsidRPr="009B4AEE" w:rsidRDefault="00753F7B" w:rsidP="002A0D25">
            <w:pPr>
              <w:jc w:val="right"/>
              <w:rPr>
                <w:sz w:val="22"/>
                <w:vertAlign w:val="superscript"/>
              </w:rPr>
            </w:pPr>
            <w:r>
              <w:rPr>
                <w:sz w:val="22"/>
              </w:rPr>
              <w:t>0,000001 = 10</w:t>
            </w:r>
            <w:r>
              <w:rPr>
                <w:sz w:val="22"/>
                <w:vertAlign w:val="superscript"/>
              </w:rPr>
              <w:t>-6</w:t>
            </w:r>
          </w:p>
        </w:tc>
        <w:tc>
          <w:tcPr>
            <w:tcW w:w="0" w:type="auto"/>
          </w:tcPr>
          <w:p w:rsidR="00753F7B" w:rsidRPr="00B769E1" w:rsidRDefault="00753F7B" w:rsidP="002A0D25">
            <w:pPr>
              <w:jc w:val="both"/>
              <w:rPr>
                <w:sz w:val="22"/>
              </w:rPr>
            </w:pPr>
            <w:r>
              <w:rPr>
                <w:sz w:val="22"/>
              </w:rPr>
              <w:t>1 micrómetro (</w:t>
            </w:r>
            <w:r>
              <w:rPr>
                <w:rFonts w:ascii="Calibri" w:hAnsi="Calibri" w:cs="Calibri"/>
                <w:sz w:val="22"/>
              </w:rPr>
              <w:t>µ</w:t>
            </w:r>
            <w:r>
              <w:rPr>
                <w:sz w:val="22"/>
              </w:rPr>
              <w:t>m)</w:t>
            </w:r>
          </w:p>
        </w:tc>
      </w:tr>
      <w:tr w:rsidR="00753F7B" w:rsidRPr="00B769E1" w:rsidTr="002A0D25">
        <w:trPr>
          <w:jc w:val="center"/>
        </w:trPr>
        <w:tc>
          <w:tcPr>
            <w:tcW w:w="0" w:type="auto"/>
            <w:vAlign w:val="center"/>
          </w:tcPr>
          <w:p w:rsidR="00753F7B" w:rsidRDefault="00753F7B" w:rsidP="002A0D25">
            <w:pPr>
              <w:jc w:val="both"/>
              <w:rPr>
                <w:sz w:val="22"/>
              </w:rPr>
            </w:pPr>
            <w:r>
              <w:rPr>
                <w:sz w:val="22"/>
              </w:rPr>
              <w:t>nano</w:t>
            </w:r>
          </w:p>
        </w:tc>
        <w:tc>
          <w:tcPr>
            <w:tcW w:w="0" w:type="auto"/>
            <w:vAlign w:val="center"/>
          </w:tcPr>
          <w:p w:rsidR="00753F7B" w:rsidRPr="00B769E1" w:rsidRDefault="00753F7B" w:rsidP="002A0D25">
            <w:pPr>
              <w:jc w:val="center"/>
              <w:rPr>
                <w:sz w:val="22"/>
              </w:rPr>
            </w:pPr>
            <w:r>
              <w:rPr>
                <w:sz w:val="22"/>
              </w:rPr>
              <w:t>n</w:t>
            </w:r>
          </w:p>
        </w:tc>
        <w:tc>
          <w:tcPr>
            <w:tcW w:w="0" w:type="auto"/>
            <w:vAlign w:val="center"/>
          </w:tcPr>
          <w:p w:rsidR="00753F7B" w:rsidRPr="009B4AEE" w:rsidRDefault="00753F7B" w:rsidP="002A0D25">
            <w:pPr>
              <w:jc w:val="right"/>
              <w:rPr>
                <w:sz w:val="22"/>
                <w:vertAlign w:val="superscript"/>
              </w:rPr>
            </w:pPr>
            <w:r>
              <w:rPr>
                <w:sz w:val="22"/>
              </w:rPr>
              <w:t>0,00000000 = 10</w:t>
            </w:r>
            <w:r>
              <w:rPr>
                <w:sz w:val="22"/>
                <w:vertAlign w:val="superscript"/>
              </w:rPr>
              <w:t>-9</w:t>
            </w:r>
          </w:p>
        </w:tc>
        <w:tc>
          <w:tcPr>
            <w:tcW w:w="0" w:type="auto"/>
          </w:tcPr>
          <w:p w:rsidR="00753F7B" w:rsidRPr="00B769E1" w:rsidRDefault="00753F7B" w:rsidP="002A0D25">
            <w:pPr>
              <w:jc w:val="both"/>
              <w:rPr>
                <w:sz w:val="22"/>
              </w:rPr>
            </w:pPr>
            <w:r>
              <w:rPr>
                <w:sz w:val="22"/>
              </w:rPr>
              <w:t>1 nanómetro (nm)</w:t>
            </w:r>
          </w:p>
        </w:tc>
      </w:tr>
      <w:tr w:rsidR="00753F7B" w:rsidRPr="00B769E1" w:rsidTr="002A0D25">
        <w:trPr>
          <w:jc w:val="center"/>
        </w:trPr>
        <w:tc>
          <w:tcPr>
            <w:tcW w:w="0" w:type="auto"/>
            <w:vAlign w:val="center"/>
          </w:tcPr>
          <w:p w:rsidR="00753F7B" w:rsidRDefault="00753F7B" w:rsidP="002A0D25">
            <w:pPr>
              <w:jc w:val="both"/>
              <w:rPr>
                <w:sz w:val="22"/>
              </w:rPr>
            </w:pPr>
            <w:r>
              <w:rPr>
                <w:sz w:val="22"/>
              </w:rPr>
              <w:t>-</w:t>
            </w:r>
          </w:p>
        </w:tc>
        <w:tc>
          <w:tcPr>
            <w:tcW w:w="0" w:type="auto"/>
            <w:vAlign w:val="center"/>
          </w:tcPr>
          <w:p w:rsidR="00753F7B" w:rsidRPr="009B4AEE" w:rsidRDefault="00753F7B" w:rsidP="002A0D25">
            <w:pPr>
              <w:jc w:val="center"/>
              <w:rPr>
                <w:sz w:val="30"/>
                <w:szCs w:val="30"/>
              </w:rPr>
            </w:pPr>
            <w:r w:rsidRPr="009B4AEE">
              <w:rPr>
                <w:rFonts w:ascii="EucrosiaUPC" w:hAnsi="EucrosiaUPC" w:cs="EucrosiaUPC"/>
                <w:sz w:val="30"/>
                <w:szCs w:val="30"/>
              </w:rPr>
              <w:t>Å</w:t>
            </w:r>
          </w:p>
        </w:tc>
        <w:tc>
          <w:tcPr>
            <w:tcW w:w="0" w:type="auto"/>
            <w:vAlign w:val="center"/>
          </w:tcPr>
          <w:p w:rsidR="00753F7B" w:rsidRPr="009B4AEE" w:rsidRDefault="00753F7B" w:rsidP="002A0D25">
            <w:pPr>
              <w:jc w:val="right"/>
              <w:rPr>
                <w:sz w:val="22"/>
                <w:vertAlign w:val="superscript"/>
              </w:rPr>
            </w:pPr>
            <w:r>
              <w:rPr>
                <w:sz w:val="22"/>
              </w:rPr>
              <w:t>0,0000000001 = 10</w:t>
            </w:r>
            <w:r>
              <w:rPr>
                <w:sz w:val="22"/>
                <w:vertAlign w:val="superscript"/>
              </w:rPr>
              <w:t>-10</w:t>
            </w:r>
          </w:p>
        </w:tc>
        <w:tc>
          <w:tcPr>
            <w:tcW w:w="0" w:type="auto"/>
          </w:tcPr>
          <w:p w:rsidR="00753F7B" w:rsidRPr="00B769E1" w:rsidRDefault="00753F7B" w:rsidP="002A0D25">
            <w:pPr>
              <w:jc w:val="both"/>
              <w:rPr>
                <w:sz w:val="22"/>
              </w:rPr>
            </w:pPr>
            <w:r>
              <w:rPr>
                <w:sz w:val="22"/>
              </w:rPr>
              <w:t>1 angstrom (</w:t>
            </w:r>
            <w:r w:rsidRPr="009B4AEE">
              <w:rPr>
                <w:rFonts w:ascii="EucrosiaUPC" w:hAnsi="EucrosiaUPC" w:cs="EucrosiaUPC"/>
                <w:sz w:val="30"/>
                <w:szCs w:val="30"/>
              </w:rPr>
              <w:t>Å</w:t>
            </w:r>
            <w:r>
              <w:rPr>
                <w:rFonts w:ascii="EucrosiaUPC" w:hAnsi="EucrosiaUPC" w:cs="EucrosiaUPC"/>
                <w:sz w:val="30"/>
                <w:szCs w:val="30"/>
              </w:rPr>
              <w:t>)</w:t>
            </w:r>
          </w:p>
        </w:tc>
      </w:tr>
      <w:tr w:rsidR="00753F7B" w:rsidRPr="00B769E1" w:rsidTr="002A0D25">
        <w:trPr>
          <w:jc w:val="center"/>
        </w:trPr>
        <w:tc>
          <w:tcPr>
            <w:tcW w:w="0" w:type="auto"/>
            <w:vAlign w:val="center"/>
          </w:tcPr>
          <w:p w:rsidR="00753F7B" w:rsidRDefault="00753F7B" w:rsidP="002A0D25">
            <w:pPr>
              <w:jc w:val="both"/>
              <w:rPr>
                <w:sz w:val="22"/>
              </w:rPr>
            </w:pPr>
            <w:r>
              <w:rPr>
                <w:sz w:val="22"/>
              </w:rPr>
              <w:t>pico</w:t>
            </w:r>
          </w:p>
        </w:tc>
        <w:tc>
          <w:tcPr>
            <w:tcW w:w="0" w:type="auto"/>
            <w:vAlign w:val="center"/>
          </w:tcPr>
          <w:p w:rsidR="00753F7B" w:rsidRPr="00B769E1" w:rsidRDefault="00753F7B" w:rsidP="002A0D25">
            <w:pPr>
              <w:jc w:val="center"/>
              <w:rPr>
                <w:sz w:val="22"/>
              </w:rPr>
            </w:pPr>
            <w:r>
              <w:rPr>
                <w:sz w:val="22"/>
              </w:rPr>
              <w:t>p</w:t>
            </w:r>
          </w:p>
        </w:tc>
        <w:tc>
          <w:tcPr>
            <w:tcW w:w="0" w:type="auto"/>
            <w:vAlign w:val="center"/>
          </w:tcPr>
          <w:p w:rsidR="00753F7B" w:rsidRPr="009B4AEE" w:rsidRDefault="00753F7B" w:rsidP="002A0D25">
            <w:pPr>
              <w:jc w:val="right"/>
              <w:rPr>
                <w:sz w:val="22"/>
                <w:vertAlign w:val="superscript"/>
              </w:rPr>
            </w:pPr>
            <w:r>
              <w:rPr>
                <w:sz w:val="22"/>
              </w:rPr>
              <w:t>0,000000000001 = 10</w:t>
            </w:r>
            <w:r>
              <w:rPr>
                <w:sz w:val="22"/>
                <w:vertAlign w:val="superscript"/>
              </w:rPr>
              <w:t>-12</w:t>
            </w:r>
          </w:p>
        </w:tc>
        <w:tc>
          <w:tcPr>
            <w:tcW w:w="0" w:type="auto"/>
          </w:tcPr>
          <w:p w:rsidR="00753F7B" w:rsidRPr="00FF61E8" w:rsidRDefault="00753F7B" w:rsidP="00FF61E8">
            <w:pPr>
              <w:pStyle w:val="Prrafodelista"/>
              <w:numPr>
                <w:ilvl w:val="0"/>
                <w:numId w:val="42"/>
              </w:numPr>
              <w:jc w:val="both"/>
              <w:rPr>
                <w:sz w:val="22"/>
              </w:rPr>
            </w:pPr>
            <w:r w:rsidRPr="00FF61E8">
              <w:rPr>
                <w:sz w:val="22"/>
              </w:rPr>
              <w:t>picómetro (pm)</w:t>
            </w:r>
          </w:p>
        </w:tc>
      </w:tr>
    </w:tbl>
    <w:p w:rsidR="00753F7B" w:rsidRDefault="00753F7B" w:rsidP="005A4C8A">
      <w:pPr>
        <w:jc w:val="both"/>
        <w:rPr>
          <w:sz w:val="22"/>
        </w:rPr>
      </w:pPr>
    </w:p>
    <w:p w:rsidR="00753F7B" w:rsidRDefault="00753F7B" w:rsidP="005A4C8A">
      <w:pPr>
        <w:jc w:val="both"/>
        <w:rPr>
          <w:sz w:val="22"/>
        </w:rPr>
      </w:pPr>
    </w:p>
    <w:p w:rsidR="00AD41BF" w:rsidRDefault="00AD41BF" w:rsidP="005A4C8A">
      <w:pPr>
        <w:jc w:val="both"/>
        <w:rPr>
          <w:sz w:val="22"/>
        </w:rPr>
      </w:pPr>
    </w:p>
    <w:p w:rsidR="002B0D36" w:rsidRPr="007028E0" w:rsidRDefault="002B0D36" w:rsidP="00FF61E8">
      <w:pPr>
        <w:pStyle w:val="Ttulo3"/>
        <w:numPr>
          <w:ilvl w:val="0"/>
          <w:numId w:val="41"/>
        </w:numPr>
        <w:jc w:val="both"/>
        <w:rPr>
          <w:rFonts w:cs="Times New Roman"/>
          <w:szCs w:val="24"/>
        </w:rPr>
      </w:pPr>
      <w:bookmarkStart w:id="9" w:name="_Toc383468111"/>
      <w:r>
        <w:t>CONVERSIÓN DE UNIDADES</w:t>
      </w:r>
      <w:bookmarkEnd w:id="9"/>
    </w:p>
    <w:p w:rsidR="002B0D36" w:rsidRDefault="002B0D36" w:rsidP="002B0D36">
      <w:pPr>
        <w:shd w:val="clear" w:color="auto" w:fill="FFFFFF"/>
        <w:jc w:val="both"/>
        <w:rPr>
          <w:rFonts w:cs="Times New Roman"/>
          <w:szCs w:val="24"/>
        </w:rPr>
      </w:pPr>
    </w:p>
    <w:p w:rsidR="00753F7B" w:rsidRDefault="002B0D36" w:rsidP="005A4C8A">
      <w:pPr>
        <w:jc w:val="both"/>
        <w:rPr>
          <w:sz w:val="22"/>
        </w:rPr>
      </w:pPr>
      <w:r>
        <w:rPr>
          <w:rFonts w:cs="Times New Roman"/>
          <w:szCs w:val="24"/>
        </w:rPr>
        <w:t xml:space="preserve">Sabemos que toda </w:t>
      </w:r>
      <w:r w:rsidRPr="002B0D36">
        <w:rPr>
          <w:rFonts w:cs="Times New Roman"/>
          <w:i/>
          <w:szCs w:val="24"/>
        </w:rPr>
        <w:t>cantidad física</w:t>
      </w:r>
      <w:r>
        <w:rPr>
          <w:rFonts w:cs="Times New Roman"/>
          <w:szCs w:val="24"/>
        </w:rPr>
        <w:t xml:space="preserve"> se puede expresar en términos de su </w:t>
      </w:r>
      <w:r w:rsidRPr="002B0D36">
        <w:rPr>
          <w:rFonts w:cs="Times New Roman"/>
          <w:i/>
          <w:szCs w:val="24"/>
        </w:rPr>
        <w:t>magnitud</w:t>
      </w:r>
      <w:r>
        <w:rPr>
          <w:rFonts w:cs="Times New Roman"/>
          <w:szCs w:val="24"/>
        </w:rPr>
        <w:t xml:space="preserve">, y que ésta a su vez consta de un </w:t>
      </w:r>
      <w:r w:rsidRPr="002B0D36">
        <w:rPr>
          <w:rFonts w:cs="Times New Roman"/>
          <w:i/>
          <w:szCs w:val="24"/>
        </w:rPr>
        <w:t>número</w:t>
      </w:r>
      <w:r>
        <w:rPr>
          <w:rFonts w:cs="Times New Roman"/>
          <w:szCs w:val="24"/>
        </w:rPr>
        <w:t xml:space="preserve"> y de </w:t>
      </w:r>
      <w:r w:rsidRPr="002B0D36">
        <w:rPr>
          <w:rFonts w:cs="Times New Roman"/>
          <w:i/>
          <w:szCs w:val="24"/>
        </w:rPr>
        <w:t>una unidad de medida</w:t>
      </w:r>
      <w:r>
        <w:rPr>
          <w:rFonts w:cs="Times New Roman"/>
          <w:szCs w:val="24"/>
        </w:rPr>
        <w:t xml:space="preserve">. En ocasiones, </w:t>
      </w:r>
      <w:r w:rsidRPr="002B0D36">
        <w:rPr>
          <w:rFonts w:cs="Times New Roman"/>
          <w:i/>
          <w:szCs w:val="24"/>
        </w:rPr>
        <w:t>conocemos la magnitud de una cantidad física en ciertas unidades de medida, pero queremos expresar dicha magnitud en otras unidades de medida</w:t>
      </w:r>
      <w:r>
        <w:rPr>
          <w:rFonts w:cs="Times New Roman"/>
          <w:szCs w:val="24"/>
        </w:rPr>
        <w:t xml:space="preserve">. Para ello, se emplean los </w:t>
      </w:r>
      <w:r w:rsidRPr="002B0D36">
        <w:rPr>
          <w:rFonts w:cs="Times New Roman"/>
          <w:b/>
          <w:szCs w:val="24"/>
        </w:rPr>
        <w:t>factores de conversión de unidades</w:t>
      </w:r>
      <w:r>
        <w:rPr>
          <w:rFonts w:cs="Times New Roman"/>
          <w:szCs w:val="24"/>
        </w:rPr>
        <w:t xml:space="preserve">, que son las </w:t>
      </w:r>
      <w:r w:rsidRPr="002B0D36">
        <w:rPr>
          <w:rFonts w:cs="Times New Roman"/>
          <w:szCs w:val="24"/>
          <w:u w:val="single"/>
        </w:rPr>
        <w:t>magnitudes equivalentes entre las unidades de medida de los sistemas de medida</w:t>
      </w:r>
      <w:r>
        <w:rPr>
          <w:rFonts w:cs="Times New Roman"/>
          <w:szCs w:val="24"/>
        </w:rPr>
        <w:t>.</w:t>
      </w:r>
      <w:r w:rsidR="00EB062B">
        <w:rPr>
          <w:sz w:val="22"/>
        </w:rPr>
        <w:t xml:space="preserve"> </w:t>
      </w:r>
      <w:r w:rsidR="00FF0364">
        <w:rPr>
          <w:sz w:val="22"/>
        </w:rPr>
        <w:t xml:space="preserve">En la </w:t>
      </w:r>
      <w:r w:rsidR="00FF0364" w:rsidRPr="00FF0364">
        <w:rPr>
          <w:i/>
          <w:sz w:val="22"/>
        </w:rPr>
        <w:t>Tabla 2-5</w:t>
      </w:r>
      <w:r w:rsidR="00FF0364">
        <w:rPr>
          <w:sz w:val="22"/>
        </w:rPr>
        <w:t xml:space="preserve"> se presentan los factores de conversión más utilizados y los valores de algunas de las constantes fundamentales más conocidas.</w:t>
      </w:r>
    </w:p>
    <w:p w:rsidR="00753F7B" w:rsidRDefault="00753F7B" w:rsidP="005A4C8A">
      <w:pPr>
        <w:jc w:val="both"/>
        <w:rPr>
          <w:sz w:val="22"/>
        </w:rPr>
      </w:pPr>
    </w:p>
    <w:p w:rsidR="00EB062B" w:rsidRDefault="00EB062B" w:rsidP="00FF61E8">
      <w:pPr>
        <w:pStyle w:val="Ttulo4"/>
        <w:numPr>
          <w:ilvl w:val="1"/>
          <w:numId w:val="41"/>
        </w:numPr>
      </w:pPr>
      <w:bookmarkStart w:id="10" w:name="_Toc383468112"/>
      <w:r>
        <w:t>Procedimiento para expresar en términos de Prefijos (múltiplos y submúltiplos)</w:t>
      </w:r>
      <w:bookmarkEnd w:id="10"/>
    </w:p>
    <w:p w:rsidR="00EB062B" w:rsidRDefault="00EB062B" w:rsidP="00EB062B"/>
    <w:p w:rsidR="00EB062B" w:rsidRDefault="00EB062B" w:rsidP="00EB062B">
      <w:r>
        <w:t>A continuación ilustraremos cada uno de los pasos sucesivos para la conversión de 20 in (pulgadas) a cm (centímetros).</w:t>
      </w:r>
    </w:p>
    <w:p w:rsidR="00EB062B" w:rsidRDefault="00EB062B" w:rsidP="00EB062B"/>
    <w:p w:rsidR="00FF0364" w:rsidRDefault="001F5A2D" w:rsidP="005A4C8A">
      <w:pPr>
        <w:jc w:val="both"/>
        <w:rPr>
          <w:sz w:val="22"/>
        </w:rPr>
      </w:pPr>
      <w:r>
        <w:rPr>
          <w:noProof/>
          <w:sz w:val="22"/>
          <w:lang w:eastAsia="es-CO"/>
        </w:rPr>
        <mc:AlternateContent>
          <mc:Choice Requires="wps">
            <w:drawing>
              <wp:anchor distT="0" distB="0" distL="114300" distR="114300" simplePos="0" relativeHeight="251660288" behindDoc="0" locked="0" layoutInCell="1" allowOverlap="1" wp14:anchorId="407BF35B" wp14:editId="6E33AEB1">
                <wp:simplePos x="0" y="0"/>
                <wp:positionH relativeFrom="column">
                  <wp:posOffset>64770</wp:posOffset>
                </wp:positionH>
                <wp:positionV relativeFrom="paragraph">
                  <wp:posOffset>-177800</wp:posOffset>
                </wp:positionV>
                <wp:extent cx="5422265" cy="276225"/>
                <wp:effectExtent l="9525" t="5080" r="6985" b="1397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276225"/>
                        </a:xfrm>
                        <a:prstGeom prst="rect">
                          <a:avLst/>
                        </a:prstGeom>
                        <a:solidFill>
                          <a:srgbClr val="FFFFFF"/>
                        </a:solidFill>
                        <a:ln w="9525">
                          <a:solidFill>
                            <a:schemeClr val="accent4">
                              <a:lumMod val="75000"/>
                              <a:lumOff val="0"/>
                            </a:schemeClr>
                          </a:solidFill>
                          <a:miter lim="800000"/>
                          <a:headEnd/>
                          <a:tailEnd/>
                        </a:ln>
                      </wps:spPr>
                      <wps:txbx>
                        <w:txbxContent>
                          <w:p w:rsidR="009338DB" w:rsidRDefault="009338DB">
                            <w:pPr>
                              <w:rPr>
                                <w:lang w:val="es-ES"/>
                              </w:rPr>
                            </w:pPr>
                            <w:r>
                              <w:rPr>
                                <w:lang w:val="es-ES"/>
                              </w:rPr>
                              <w:t>Tabla 2-5 (parte 1). Factores de conversión de unidades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1pt;margin-top:-14pt;width:426.95pt;height:21.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" strokecolor="#5f497a [2407]">
                <v:textbox style="mso-fit-shape-to-text:t">
                  <w:txbxContent>
                    <w:p w:rsidR="009338DB" w:rsidRDefault="009338DB">
                      <w:pPr>
                        <w:rPr>
                          <w:lang w:val="es-ES"/>
                        </w:rPr>
                      </w:pPr>
                      <w:r>
                        <w:rPr>
                          <w:lang w:val="es-ES"/>
                        </w:rPr>
                        <w:t>Tabla 2-5 (parte 1). Factores de conversión de unidades</w:t>
                      </w:r>
                    </w:p>
                  </w:txbxContent>
                </v:textbox>
              </v:shape>
            </w:pict>
          </mc:Fallback>
        </mc:AlternateContent>
      </w:r>
      <w:r w:rsidR="00FF0364">
        <w:rPr>
          <w:noProof/>
          <w:sz w:val="22"/>
          <w:lang w:eastAsia="es-CO"/>
        </w:rPr>
        <w:drawing>
          <wp:inline distT="0" distB="0" distL="0" distR="0" wp14:anchorId="4FC1A4D3" wp14:editId="52DD1B7A">
            <wp:extent cx="5612130" cy="7854315"/>
            <wp:effectExtent l="19050" t="0" r="7620" b="0"/>
            <wp:docPr id="9" name="8 Imagen" descr="Tabla 2_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2_5_2.jpg"/>
                    <pic:cNvPicPr/>
                  </pic:nvPicPr>
                  <pic:blipFill>
                    <a:blip r:embed="rId13" cstate="print"/>
                    <a:stretch>
                      <a:fillRect/>
                    </a:stretch>
                  </pic:blipFill>
                  <pic:spPr>
                    <a:xfrm>
                      <a:off x="0" y="0"/>
                      <a:ext cx="5612130" cy="7854315"/>
                    </a:xfrm>
                    <a:prstGeom prst="rect">
                      <a:avLst/>
                    </a:prstGeom>
                  </pic:spPr>
                </pic:pic>
              </a:graphicData>
            </a:graphic>
          </wp:inline>
        </w:drawing>
      </w:r>
    </w:p>
    <w:p w:rsidR="00FF0364" w:rsidRDefault="001F5A2D" w:rsidP="005A4C8A">
      <w:pPr>
        <w:jc w:val="both"/>
        <w:rPr>
          <w:sz w:val="22"/>
        </w:rPr>
      </w:pPr>
      <w:r>
        <w:rPr>
          <w:noProof/>
          <w:sz w:val="22"/>
          <w:lang w:eastAsia="es-CO"/>
        </w:rPr>
        <mc:AlternateContent>
          <mc:Choice Requires="wps">
            <w:drawing>
              <wp:anchor distT="0" distB="0" distL="114300" distR="114300" simplePos="0" relativeHeight="251662336" behindDoc="0" locked="0" layoutInCell="1" allowOverlap="1" wp14:anchorId="0773F595" wp14:editId="06A11BF1">
                <wp:simplePos x="0" y="0"/>
                <wp:positionH relativeFrom="column">
                  <wp:posOffset>156845</wp:posOffset>
                </wp:positionH>
                <wp:positionV relativeFrom="paragraph">
                  <wp:posOffset>-94615</wp:posOffset>
                </wp:positionV>
                <wp:extent cx="5365750" cy="276225"/>
                <wp:effectExtent l="12700" t="9525" r="12700" b="9525"/>
                <wp:wrapNone/>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76225"/>
                        </a:xfrm>
                        <a:prstGeom prst="rect">
                          <a:avLst/>
                        </a:prstGeom>
                        <a:solidFill>
                          <a:srgbClr val="FFFFFF"/>
                        </a:solidFill>
                        <a:ln w="9525">
                          <a:solidFill>
                            <a:schemeClr val="accent4">
                              <a:lumMod val="75000"/>
                              <a:lumOff val="0"/>
                            </a:schemeClr>
                          </a:solidFill>
                          <a:miter lim="800000"/>
                          <a:headEnd/>
                          <a:tailEnd/>
                        </a:ln>
                      </wps:spPr>
                      <wps:txbx>
                        <w:txbxContent>
                          <w:p w:rsidR="009338DB" w:rsidRDefault="009338DB">
                            <w:pPr>
                              <w:rPr>
                                <w:lang w:val="es-ES"/>
                              </w:rPr>
                            </w:pPr>
                            <w:r>
                              <w:rPr>
                                <w:lang w:val="es-ES"/>
                              </w:rPr>
                              <w:t>Tabla 2-5 (parte 2). Constantes fundamentales y otros datos útiles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7" type="#_x0000_t202" style="position:absolute;left:0;text-align:left;margin-left:12.35pt;margin-top:-7.45pt;width:422.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" strokecolor="#5f497a [2407]">
                <v:textbox style="mso-fit-shape-to-text:t">
                  <w:txbxContent>
                    <w:p w:rsidR="009338DB" w:rsidRDefault="009338DB">
                      <w:pPr>
                        <w:rPr>
                          <w:lang w:val="es-ES"/>
                        </w:rPr>
                      </w:pPr>
                      <w:r>
                        <w:rPr>
                          <w:lang w:val="es-ES"/>
                        </w:rPr>
                        <w:t>Tabla 2-5 (parte 2). Constantes fundamentales y otros datos útiles</w:t>
                      </w:r>
                    </w:p>
                  </w:txbxContent>
                </v:textbox>
              </v:shape>
            </w:pict>
          </mc:Fallback>
        </mc:AlternateContent>
      </w:r>
    </w:p>
    <w:p w:rsidR="00753F7B" w:rsidRDefault="00FF0364" w:rsidP="005A4C8A">
      <w:pPr>
        <w:jc w:val="both"/>
        <w:rPr>
          <w:sz w:val="22"/>
        </w:rPr>
      </w:pPr>
      <w:r w:rsidRPr="00FF0364">
        <w:rPr>
          <w:noProof/>
          <w:sz w:val="22"/>
          <w:lang w:eastAsia="es-CO"/>
        </w:rPr>
        <w:drawing>
          <wp:inline distT="0" distB="0" distL="0" distR="0" wp14:anchorId="6DB9929D" wp14:editId="033A755E">
            <wp:extent cx="5612130" cy="7539355"/>
            <wp:effectExtent l="19050" t="0" r="7620" b="0"/>
            <wp:docPr id="11" name="7 Imagen" descr="Tabla 2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2_5_1.jpg"/>
                    <pic:cNvPicPr/>
                  </pic:nvPicPr>
                  <pic:blipFill>
                    <a:blip r:embed="rId14" cstate="print"/>
                    <a:stretch>
                      <a:fillRect/>
                    </a:stretch>
                  </pic:blipFill>
                  <pic:spPr>
                    <a:xfrm>
                      <a:off x="0" y="0"/>
                      <a:ext cx="5612130" cy="7539355"/>
                    </a:xfrm>
                    <a:prstGeom prst="rect">
                      <a:avLst/>
                    </a:prstGeom>
                  </pic:spPr>
                </pic:pic>
              </a:graphicData>
            </a:graphic>
          </wp:inline>
        </w:drawing>
      </w:r>
    </w:p>
    <w:p w:rsidR="00753F7B" w:rsidRDefault="00753F7B" w:rsidP="005A4C8A">
      <w:pPr>
        <w:jc w:val="both"/>
        <w:rPr>
          <w:sz w:val="22"/>
        </w:rPr>
      </w:pPr>
    </w:p>
    <w:p w:rsidR="00146E0C" w:rsidRDefault="00146E0C" w:rsidP="00146E0C"/>
    <w:p w:rsidR="00146E0C" w:rsidRPr="006B7837" w:rsidRDefault="00146E0C" w:rsidP="00146E0C">
      <w:pPr>
        <w:rPr>
          <w:u w:val="single"/>
        </w:rPr>
      </w:pPr>
      <w:r w:rsidRPr="006B7837">
        <w:rPr>
          <w:u w:val="single"/>
        </w:rPr>
        <w:t>Paso 1. Escribir la cantidad dada tal cual.</w:t>
      </w:r>
    </w:p>
    <w:p w:rsidR="00146E0C" w:rsidRDefault="00146E0C" w:rsidP="00146E0C"/>
    <w:p w:rsidR="00146E0C" w:rsidRDefault="00146E0C" w:rsidP="00146E0C">
      <m:oMathPara>
        <m:oMath>
          <m:r>
            <w:rPr>
              <w:rFonts w:ascii="Cambria Math" w:hAnsi="Cambria Math"/>
            </w:rPr>
            <m:t>20 in (pulgadas)</m:t>
          </m:r>
        </m:oMath>
      </m:oMathPara>
    </w:p>
    <w:p w:rsidR="00146E0C" w:rsidRDefault="00146E0C" w:rsidP="00146E0C"/>
    <w:p w:rsidR="00146E0C" w:rsidRPr="006B7837" w:rsidRDefault="00146E0C" w:rsidP="00146E0C">
      <w:pPr>
        <w:rPr>
          <w:u w:val="single"/>
        </w:rPr>
      </w:pPr>
      <w:r w:rsidRPr="006B7837">
        <w:rPr>
          <w:u w:val="single"/>
        </w:rPr>
        <w:t>Paso 2. Consultar del “</w:t>
      </w:r>
      <w:r>
        <w:rPr>
          <w:u w:val="single"/>
        </w:rPr>
        <w:t>Factor de Conversión</w:t>
      </w:r>
      <w:r w:rsidRPr="006B7837">
        <w:rPr>
          <w:u w:val="single"/>
        </w:rPr>
        <w:t>” (</w:t>
      </w:r>
      <w:r>
        <w:rPr>
          <w:u w:val="single"/>
        </w:rPr>
        <w:t>Tabla 2-5</w:t>
      </w:r>
      <w:r w:rsidRPr="006B7837">
        <w:rPr>
          <w:u w:val="single"/>
        </w:rPr>
        <w:t>).</w:t>
      </w:r>
    </w:p>
    <w:p w:rsidR="00146E0C" w:rsidRDefault="00146E0C" w:rsidP="00146E0C"/>
    <w:p w:rsidR="00146E0C" w:rsidRDefault="00146E0C" w:rsidP="00146E0C">
      <m:oMathPara>
        <m:oMath>
          <m:r>
            <w:rPr>
              <w:rFonts w:ascii="Cambria Math" w:hAnsi="Cambria Math"/>
            </w:rPr>
            <m:t>1 in=2,54 cm</m:t>
          </m:r>
        </m:oMath>
      </m:oMathPara>
    </w:p>
    <w:p w:rsidR="00146E0C" w:rsidRDefault="00146E0C" w:rsidP="00146E0C"/>
    <w:p w:rsidR="00146E0C" w:rsidRPr="006B7837" w:rsidRDefault="00146E0C" w:rsidP="00146E0C">
      <w:pPr>
        <w:rPr>
          <w:u w:val="single"/>
        </w:rPr>
      </w:pPr>
      <w:r w:rsidRPr="006B7837">
        <w:rPr>
          <w:u w:val="single"/>
        </w:rPr>
        <w:t>Paso 3. Convertir el “</w:t>
      </w:r>
      <w:r>
        <w:rPr>
          <w:u w:val="single"/>
        </w:rPr>
        <w:t>Factor de Conversión</w:t>
      </w:r>
      <w:r w:rsidRPr="006B7837">
        <w:rPr>
          <w:u w:val="single"/>
        </w:rPr>
        <w:t>” en forma de relaciones apropiadas:</w:t>
      </w:r>
    </w:p>
    <w:p w:rsidR="00146E0C" w:rsidRDefault="00146E0C" w:rsidP="00146E0C"/>
    <w:p w:rsidR="00146E0C" w:rsidRDefault="00146E0C" w:rsidP="00146E0C">
      <w:pPr>
        <w:pStyle w:val="Prrafodelista"/>
        <w:numPr>
          <w:ilvl w:val="0"/>
          <w:numId w:val="24"/>
        </w:numPr>
      </w:pPr>
      <w:r>
        <w:t>Relación No. 1:</w:t>
      </w:r>
    </w:p>
    <w:p w:rsidR="00146E0C" w:rsidRDefault="00100719" w:rsidP="00146E0C">
      <m:oMathPara>
        <m:oMath>
          <m:f>
            <m:fPr>
              <m:ctrlPr>
                <w:rPr>
                  <w:rFonts w:ascii="Cambria Math" w:hAnsi="Cambria Math"/>
                  <w:i/>
                </w:rPr>
              </m:ctrlPr>
            </m:fPr>
            <m:num>
              <m:r>
                <w:rPr>
                  <w:rFonts w:ascii="Cambria Math" w:hAnsi="Cambria Math"/>
                </w:rPr>
                <m:t>1 in</m:t>
              </m:r>
            </m:num>
            <m:den>
              <m:r>
                <w:rPr>
                  <w:rFonts w:ascii="Cambria Math" w:hAnsi="Cambria Math"/>
                </w:rPr>
                <m:t>2,54 cm</m:t>
              </m:r>
            </m:den>
          </m:f>
        </m:oMath>
      </m:oMathPara>
    </w:p>
    <w:p w:rsidR="00146E0C" w:rsidRDefault="00146E0C" w:rsidP="00146E0C"/>
    <w:p w:rsidR="00146E0C" w:rsidRDefault="00146E0C" w:rsidP="00146E0C">
      <w:pPr>
        <w:pStyle w:val="Prrafodelista"/>
        <w:numPr>
          <w:ilvl w:val="0"/>
          <w:numId w:val="24"/>
        </w:numPr>
      </w:pPr>
      <w:r>
        <w:t>Relación No. 2:</w:t>
      </w:r>
    </w:p>
    <w:p w:rsidR="00146E0C" w:rsidRDefault="00100719" w:rsidP="00146E0C">
      <m:oMathPara>
        <m:oMath>
          <m:f>
            <m:fPr>
              <m:ctrlPr>
                <w:rPr>
                  <w:rFonts w:ascii="Cambria Math" w:hAnsi="Cambria Math"/>
                  <w:i/>
                </w:rPr>
              </m:ctrlPr>
            </m:fPr>
            <m:num>
              <m:r>
                <w:rPr>
                  <w:rFonts w:ascii="Cambria Math" w:hAnsi="Cambria Math"/>
                </w:rPr>
                <m:t>2,54 cm</m:t>
              </m:r>
            </m:num>
            <m:den>
              <m:r>
                <w:rPr>
                  <w:rFonts w:ascii="Cambria Math" w:hAnsi="Cambria Math"/>
                </w:rPr>
                <m:t>1 in</m:t>
              </m:r>
            </m:den>
          </m:f>
        </m:oMath>
      </m:oMathPara>
    </w:p>
    <w:p w:rsidR="00146E0C" w:rsidRDefault="00146E0C" w:rsidP="00146E0C"/>
    <w:p w:rsidR="00146E0C" w:rsidRPr="006B7837" w:rsidRDefault="00146E0C" w:rsidP="00146E0C">
      <w:pPr>
        <w:rPr>
          <w:u w:val="single"/>
        </w:rPr>
      </w:pPr>
      <w:r w:rsidRPr="006B7837">
        <w:rPr>
          <w:u w:val="single"/>
        </w:rPr>
        <w:t>Paso 4. Multiplic</w:t>
      </w:r>
      <w:r>
        <w:rPr>
          <w:u w:val="single"/>
        </w:rPr>
        <w:t xml:space="preserve">ar la cantidad dada </w:t>
      </w:r>
      <w:r w:rsidRPr="006B7837">
        <w:rPr>
          <w:u w:val="single"/>
        </w:rPr>
        <w:t>por la relación más apropiada obtenida a partir del “</w:t>
      </w:r>
      <w:r>
        <w:rPr>
          <w:u w:val="single"/>
        </w:rPr>
        <w:t>Factor de Conversión</w:t>
      </w:r>
      <w:r w:rsidRPr="006B7837">
        <w:rPr>
          <w:u w:val="single"/>
        </w:rPr>
        <w:t>”.</w:t>
      </w:r>
    </w:p>
    <w:p w:rsidR="00146E0C" w:rsidRDefault="00146E0C" w:rsidP="00146E0C"/>
    <w:p w:rsidR="00146E0C" w:rsidRDefault="00146E0C" w:rsidP="00146E0C">
      <m:oMathPara>
        <m:oMath>
          <m:r>
            <w:rPr>
              <w:rFonts w:ascii="Cambria Math" w:hAnsi="Cambria Math"/>
            </w:rPr>
            <m:t xml:space="preserve">20 </m:t>
          </m:r>
          <m:r>
            <w:rPr>
              <w:rFonts w:ascii="Cambria Math" w:hAnsi="Cambria Math"/>
              <w:strike/>
            </w:rPr>
            <m:t>in</m:t>
          </m:r>
          <m:r>
            <w:rPr>
              <w:rFonts w:ascii="Cambria Math" w:hAnsi="Cambria Math"/>
            </w:rPr>
            <m:t>×</m:t>
          </m:r>
          <m:f>
            <m:fPr>
              <m:ctrlPr>
                <w:rPr>
                  <w:rFonts w:ascii="Cambria Math" w:hAnsi="Cambria Math"/>
                  <w:i/>
                </w:rPr>
              </m:ctrlPr>
            </m:fPr>
            <m:num>
              <m:r>
                <w:rPr>
                  <w:rFonts w:ascii="Cambria Math" w:hAnsi="Cambria Math"/>
                </w:rPr>
                <m:t>2,54 cm</m:t>
              </m:r>
            </m:num>
            <m:den>
              <m:r>
                <w:rPr>
                  <w:rFonts w:ascii="Cambria Math" w:hAnsi="Cambria Math"/>
                </w:rPr>
                <m:t xml:space="preserve">1 </m:t>
              </m:r>
              <m:r>
                <w:rPr>
                  <w:rFonts w:ascii="Cambria Math" w:hAnsi="Cambria Math"/>
                  <w:strike/>
                </w:rPr>
                <m:t>in</m:t>
              </m:r>
            </m:den>
          </m:f>
          <m:r>
            <w:rPr>
              <w:rFonts w:ascii="Cambria Math" w:hAnsi="Cambria Math"/>
            </w:rPr>
            <m:t>=50,8 cm</m:t>
          </m:r>
        </m:oMath>
      </m:oMathPara>
    </w:p>
    <w:p w:rsidR="00146E0C" w:rsidRDefault="00146E0C" w:rsidP="00146E0C"/>
    <w:p w:rsidR="00146E0C" w:rsidRDefault="00146E0C" w:rsidP="00146E0C">
      <w:r w:rsidRPr="00A334B3">
        <w:rPr>
          <w:u w:val="single"/>
        </w:rPr>
        <w:t>Nota:</w:t>
      </w:r>
      <w:r>
        <w:t xml:space="preserve"> Obsérvese que las unidades en “in” (pulgadas) se cancelan  y el resultado obtenido es en “cm” (centímetros).</w:t>
      </w:r>
    </w:p>
    <w:p w:rsidR="00146E0C" w:rsidRDefault="00146E0C" w:rsidP="00146E0C"/>
    <w:p w:rsidR="00146E0C" w:rsidRDefault="00146E0C" w:rsidP="00146E0C">
      <w:pPr>
        <w:jc w:val="both"/>
        <w:rPr>
          <w:sz w:val="22"/>
        </w:rPr>
      </w:pPr>
    </w:p>
    <w:p w:rsidR="00146E0C" w:rsidRDefault="00146E0C" w:rsidP="00146E0C">
      <w:pPr>
        <w:jc w:val="both"/>
        <w:rPr>
          <w:sz w:val="22"/>
        </w:rPr>
      </w:pPr>
    </w:p>
    <w:p w:rsidR="00146E0C" w:rsidRPr="00AD41BF" w:rsidRDefault="00146E0C" w:rsidP="00FF61E8">
      <w:pPr>
        <w:pStyle w:val="Ttulo3"/>
        <w:numPr>
          <w:ilvl w:val="0"/>
          <w:numId w:val="41"/>
        </w:numPr>
        <w:shd w:val="clear" w:color="auto" w:fill="FFFFFF"/>
        <w:jc w:val="both"/>
        <w:rPr>
          <w:rFonts w:cs="Times New Roman"/>
          <w:szCs w:val="24"/>
        </w:rPr>
      </w:pPr>
      <w:bookmarkStart w:id="11" w:name="_Toc383468113"/>
      <w:r>
        <w:t>DIMENSIONES Y ANÁLISIS DIMENSIONAL</w:t>
      </w:r>
      <w:bookmarkEnd w:id="11"/>
    </w:p>
    <w:p w:rsidR="00146E0C" w:rsidRPr="00AD41BF" w:rsidRDefault="00146E0C" w:rsidP="00146E0C">
      <w:pPr>
        <w:jc w:val="both"/>
        <w:rPr>
          <w:szCs w:val="24"/>
        </w:rPr>
      </w:pPr>
    </w:p>
    <w:p w:rsidR="00146E0C" w:rsidRDefault="00146E0C" w:rsidP="00146E0C">
      <w:pPr>
        <w:jc w:val="both"/>
        <w:rPr>
          <w:szCs w:val="24"/>
        </w:rPr>
      </w:pPr>
      <w:r w:rsidRPr="00AD41BF">
        <w:rPr>
          <w:szCs w:val="24"/>
        </w:rPr>
        <w:t>La dimensión de una cantidad física se refiere al tipo de cantidades básicas que la constituyen.</w:t>
      </w:r>
      <w:r>
        <w:rPr>
          <w:szCs w:val="24"/>
        </w:rPr>
        <w:t xml:space="preserve"> Expresa el tipo de relación entre la</w:t>
      </w:r>
      <w:r w:rsidRPr="00102384">
        <w:rPr>
          <w:i/>
          <w:szCs w:val="24"/>
        </w:rPr>
        <w:t xml:space="preserve"> magnitud</w:t>
      </w:r>
      <w:r>
        <w:rPr>
          <w:szCs w:val="24"/>
        </w:rPr>
        <w:t xml:space="preserve"> </w:t>
      </w:r>
      <w:r w:rsidRPr="00102384">
        <w:rPr>
          <w:i/>
          <w:szCs w:val="24"/>
        </w:rPr>
        <w:t xml:space="preserve">y </w:t>
      </w:r>
      <w:r>
        <w:rPr>
          <w:szCs w:val="24"/>
        </w:rPr>
        <w:t xml:space="preserve">su(s) </w:t>
      </w:r>
      <w:r w:rsidRPr="00102384">
        <w:rPr>
          <w:i/>
          <w:szCs w:val="24"/>
        </w:rPr>
        <w:t>unidad(es) básicas</w:t>
      </w:r>
      <w:r>
        <w:rPr>
          <w:szCs w:val="24"/>
        </w:rPr>
        <w:t xml:space="preserve">. Todos los términos de una ecuación que expresa una ley física deben ser dimensionalmente iguales. En la </w:t>
      </w:r>
      <w:r w:rsidRPr="00102384">
        <w:rPr>
          <w:i/>
          <w:szCs w:val="24"/>
        </w:rPr>
        <w:t>Tabla 2-6</w:t>
      </w:r>
      <w:r>
        <w:rPr>
          <w:szCs w:val="24"/>
        </w:rPr>
        <w:t>, se resúmen los Símbolos normalmente utilizados para las cantidades básicas, incluso para el análisis dimensional.</w:t>
      </w:r>
    </w:p>
    <w:p w:rsidR="00146E0C" w:rsidRPr="00AD41BF" w:rsidRDefault="00146E0C" w:rsidP="00146E0C">
      <w:pPr>
        <w:jc w:val="both"/>
        <w:rPr>
          <w:szCs w:val="24"/>
        </w:rPr>
      </w:pPr>
    </w:p>
    <w:p w:rsidR="00146E0C" w:rsidRPr="00AD41BF" w:rsidRDefault="00146E0C" w:rsidP="00146E0C">
      <w:pPr>
        <w:jc w:val="both"/>
        <w:rPr>
          <w:szCs w:val="24"/>
        </w:rPr>
      </w:pPr>
      <w:r w:rsidRPr="00AD41BF">
        <w:rPr>
          <w:szCs w:val="24"/>
        </w:rPr>
        <w:t>Como ejemplos, tenemos:</w:t>
      </w:r>
    </w:p>
    <w:p w:rsidR="00146E0C" w:rsidRPr="00AD41BF" w:rsidRDefault="00146E0C" w:rsidP="00146E0C">
      <w:pPr>
        <w:pStyle w:val="Prrafodelista"/>
        <w:numPr>
          <w:ilvl w:val="0"/>
          <w:numId w:val="24"/>
        </w:numPr>
        <w:jc w:val="both"/>
        <w:rPr>
          <w:szCs w:val="24"/>
        </w:rPr>
      </w:pPr>
      <w:r w:rsidRPr="00AD41BF">
        <w:rPr>
          <w:szCs w:val="24"/>
        </w:rPr>
        <w:t>La</w:t>
      </w:r>
      <w:r w:rsidRPr="00AD41BF">
        <w:rPr>
          <w:i/>
          <w:szCs w:val="24"/>
        </w:rPr>
        <w:t xml:space="preserve"> </w:t>
      </w:r>
      <w:r w:rsidRPr="00AD41BF">
        <w:rPr>
          <w:b/>
          <w:i/>
          <w:szCs w:val="24"/>
        </w:rPr>
        <w:t>dimensión</w:t>
      </w:r>
      <w:r w:rsidRPr="00AD41BF">
        <w:rPr>
          <w:i/>
          <w:szCs w:val="24"/>
        </w:rPr>
        <w:t xml:space="preserve"> del </w:t>
      </w:r>
      <w:r w:rsidRPr="00AD41BF">
        <w:rPr>
          <w:b/>
          <w:i/>
          <w:szCs w:val="24"/>
        </w:rPr>
        <w:t>ancho</w:t>
      </w:r>
      <w:r w:rsidRPr="00AD41BF">
        <w:rPr>
          <w:szCs w:val="24"/>
        </w:rPr>
        <w:t xml:space="preserve"> es la </w:t>
      </w:r>
      <w:r w:rsidRPr="00AD41BF">
        <w:rPr>
          <w:b/>
          <w:szCs w:val="24"/>
        </w:rPr>
        <w:t>longitud</w:t>
      </w:r>
      <w:r w:rsidRPr="00AD41BF">
        <w:rPr>
          <w:szCs w:val="24"/>
        </w:rPr>
        <w:t>, que se puede expresar en “metros” (m).</w:t>
      </w:r>
    </w:p>
    <w:p w:rsidR="00146E0C" w:rsidRPr="00AD41BF" w:rsidRDefault="00146E0C" w:rsidP="00146E0C">
      <w:pPr>
        <w:pStyle w:val="Prrafodelista"/>
        <w:numPr>
          <w:ilvl w:val="0"/>
          <w:numId w:val="24"/>
        </w:numPr>
        <w:jc w:val="both"/>
        <w:rPr>
          <w:szCs w:val="24"/>
        </w:rPr>
      </w:pPr>
      <w:r w:rsidRPr="00AD41BF">
        <w:rPr>
          <w:szCs w:val="24"/>
        </w:rPr>
        <w:t xml:space="preserve">La </w:t>
      </w:r>
      <w:r w:rsidRPr="00AD41BF">
        <w:rPr>
          <w:b/>
          <w:i/>
          <w:szCs w:val="24"/>
        </w:rPr>
        <w:t>dimensión</w:t>
      </w:r>
      <w:r w:rsidRPr="00AD41BF">
        <w:rPr>
          <w:i/>
          <w:szCs w:val="24"/>
        </w:rPr>
        <w:t xml:space="preserve"> del </w:t>
      </w:r>
      <w:r w:rsidRPr="00AD41BF">
        <w:rPr>
          <w:b/>
          <w:i/>
          <w:szCs w:val="24"/>
        </w:rPr>
        <w:t>área</w:t>
      </w:r>
      <w:r w:rsidRPr="00AD41BF">
        <w:rPr>
          <w:b/>
          <w:szCs w:val="24"/>
        </w:rPr>
        <w:t xml:space="preserve"> </w:t>
      </w:r>
      <w:r w:rsidRPr="00AD41BF">
        <w:rPr>
          <w:szCs w:val="24"/>
        </w:rPr>
        <w:t xml:space="preserve">es la </w:t>
      </w:r>
      <w:r w:rsidRPr="00AD41BF">
        <w:rPr>
          <w:b/>
          <w:szCs w:val="24"/>
        </w:rPr>
        <w:t>longitud al cuadrado</w:t>
      </w:r>
      <w:r w:rsidRPr="00AD41BF">
        <w:rPr>
          <w:szCs w:val="24"/>
        </w:rPr>
        <w:t>, que se puede expresa en “metros al cuadrado” (m</w:t>
      </w:r>
      <w:r w:rsidRPr="00AD41BF">
        <w:rPr>
          <w:szCs w:val="24"/>
          <w:vertAlign w:val="superscript"/>
        </w:rPr>
        <w:t>2</w:t>
      </w:r>
      <w:r w:rsidRPr="00AD41BF">
        <w:rPr>
          <w:szCs w:val="24"/>
        </w:rPr>
        <w:t>).</w:t>
      </w:r>
    </w:p>
    <w:p w:rsidR="00146E0C" w:rsidRPr="00AD41BF" w:rsidRDefault="00146E0C" w:rsidP="00146E0C">
      <w:pPr>
        <w:pStyle w:val="Prrafodelista"/>
        <w:numPr>
          <w:ilvl w:val="0"/>
          <w:numId w:val="24"/>
        </w:numPr>
        <w:jc w:val="both"/>
        <w:rPr>
          <w:szCs w:val="24"/>
        </w:rPr>
      </w:pPr>
      <w:r w:rsidRPr="00AD41BF">
        <w:rPr>
          <w:i/>
          <w:szCs w:val="24"/>
        </w:rPr>
        <w:t xml:space="preserve">Las </w:t>
      </w:r>
      <w:r w:rsidRPr="00D84394">
        <w:rPr>
          <w:b/>
          <w:i/>
          <w:szCs w:val="24"/>
        </w:rPr>
        <w:t xml:space="preserve">dimensiones </w:t>
      </w:r>
      <w:r w:rsidRPr="00AD41BF">
        <w:rPr>
          <w:i/>
          <w:szCs w:val="24"/>
        </w:rPr>
        <w:t xml:space="preserve">de la </w:t>
      </w:r>
      <w:r w:rsidRPr="00AD41BF">
        <w:rPr>
          <w:b/>
          <w:i/>
          <w:szCs w:val="24"/>
        </w:rPr>
        <w:t>velocidad</w:t>
      </w:r>
      <w:r w:rsidRPr="00AD41BF">
        <w:rPr>
          <w:szCs w:val="24"/>
        </w:rPr>
        <w:t xml:space="preserve"> son la </w:t>
      </w:r>
      <w:r w:rsidRPr="00AD41BF">
        <w:rPr>
          <w:b/>
          <w:szCs w:val="24"/>
        </w:rPr>
        <w:t>longitud</w:t>
      </w:r>
      <w:r w:rsidRPr="00AD41BF">
        <w:rPr>
          <w:szCs w:val="24"/>
        </w:rPr>
        <w:t xml:space="preserve"> y el </w:t>
      </w:r>
      <w:r w:rsidRPr="00AD41BF">
        <w:rPr>
          <w:b/>
          <w:szCs w:val="24"/>
        </w:rPr>
        <w:t>tiempo</w:t>
      </w:r>
      <w:r w:rsidRPr="00AD41BF">
        <w:rPr>
          <w:szCs w:val="24"/>
        </w:rPr>
        <w:t>, que se puede expresar en “metros sobre segundo” (m/s):</w:t>
      </w:r>
    </w:p>
    <w:p w:rsidR="00146E0C" w:rsidRDefault="00146E0C" w:rsidP="00146E0C">
      <w:pPr>
        <w:jc w:val="both"/>
        <w:rPr>
          <w:szCs w:val="24"/>
        </w:rPr>
      </w:pPr>
    </w:p>
    <w:p w:rsidR="00146E0C" w:rsidRDefault="00146E0C" w:rsidP="00FF61E8">
      <w:pPr>
        <w:pStyle w:val="Ttulo4"/>
        <w:numPr>
          <w:ilvl w:val="1"/>
          <w:numId w:val="41"/>
        </w:numPr>
      </w:pPr>
      <w:bookmarkStart w:id="12" w:name="_Toc383468114"/>
      <w:r>
        <w:t>Reglas para trabajar con dimensiones</w:t>
      </w:r>
      <w:bookmarkEnd w:id="12"/>
    </w:p>
    <w:p w:rsidR="00146E0C" w:rsidRDefault="00146E0C" w:rsidP="00146E0C"/>
    <w:p w:rsidR="00146E0C" w:rsidRDefault="00146E0C" w:rsidP="00146E0C">
      <w:pPr>
        <w:jc w:val="both"/>
      </w:pPr>
      <w:r>
        <w:t>Al trabajar con ecuaciones y fórmulas, es útil recordar las siguientes reglas relacionadas con el uso de dimensiones:</w:t>
      </w:r>
    </w:p>
    <w:p w:rsidR="00146E0C" w:rsidRDefault="00146E0C" w:rsidP="00146E0C">
      <w:pPr>
        <w:jc w:val="both"/>
      </w:pPr>
    </w:p>
    <w:p w:rsidR="00146E0C" w:rsidRDefault="00146E0C" w:rsidP="00146E0C">
      <w:pPr>
        <w:jc w:val="both"/>
      </w:pPr>
      <w:r w:rsidRPr="003D36A6">
        <w:rPr>
          <w:b/>
        </w:rPr>
        <w:t>Regla 1:</w:t>
      </w:r>
      <w:r>
        <w:t xml:space="preserve"> Si dos o más cantidades físicas (básicas o derivadas) se van a sumar o a restar, entonces deben tener las mismas dimensiones. Por ejemplo:</w:t>
      </w:r>
    </w:p>
    <w:p w:rsidR="00146E0C" w:rsidRDefault="00146E0C" w:rsidP="00146E0C">
      <w:pPr>
        <w:jc w:val="both"/>
      </w:pPr>
    </w:p>
    <w:p w:rsidR="00146E0C" w:rsidRDefault="00146E0C" w:rsidP="00146E0C">
      <w:pPr>
        <w:jc w:val="both"/>
        <w:rPr>
          <w:rFonts w:eastAsiaTheme="minorEastAsia"/>
          <w:szCs w:val="24"/>
        </w:rPr>
      </w:pPr>
      <m:oMathPara>
        <m:oMath>
          <m:r>
            <w:rPr>
              <w:rFonts w:ascii="Cambria Math" w:hAnsi="Cambria Math"/>
              <w:szCs w:val="24"/>
            </w:rPr>
            <m:t>14 mm+13 mm=27 mm</m:t>
          </m:r>
        </m:oMath>
      </m:oMathPara>
    </w:p>
    <w:p w:rsidR="00146E0C" w:rsidRPr="003D36A6" w:rsidRDefault="00146E0C" w:rsidP="00146E0C">
      <w:pPr>
        <w:jc w:val="both"/>
        <w:rPr>
          <w:rFonts w:eastAsiaTheme="minorEastAsia"/>
          <w:szCs w:val="24"/>
        </w:rPr>
      </w:pPr>
    </w:p>
    <w:p w:rsidR="00146E0C" w:rsidRDefault="00146E0C" w:rsidP="00146E0C">
      <w:pPr>
        <w:jc w:val="both"/>
        <w:rPr>
          <w:rFonts w:eastAsiaTheme="minorEastAsia"/>
          <w:szCs w:val="24"/>
        </w:rPr>
      </w:pPr>
      <m:oMathPara>
        <m:oMath>
          <m:r>
            <w:rPr>
              <w:rFonts w:ascii="Cambria Math" w:eastAsiaTheme="minorEastAsia" w:hAnsi="Cambria Math"/>
              <w:szCs w:val="24"/>
            </w:rPr>
            <m:t xml:space="preserve">20 </m:t>
          </m:r>
          <m:sSup>
            <m:sSupPr>
              <m:ctrlPr>
                <w:rPr>
                  <w:rFonts w:ascii="Cambria Math" w:eastAsiaTheme="minorEastAsia" w:hAnsi="Cambria Math"/>
                  <w:i/>
                  <w:szCs w:val="24"/>
                </w:rPr>
              </m:ctrlPr>
            </m:sSupPr>
            <m:e>
              <m:r>
                <w:rPr>
                  <w:rFonts w:ascii="Cambria Math" w:eastAsiaTheme="minorEastAsia" w:hAnsi="Cambria Math"/>
                  <w:szCs w:val="24"/>
                </w:rPr>
                <m:t>ft</m:t>
              </m:r>
            </m:e>
            <m:sup>
              <m:r>
                <w:rPr>
                  <w:rFonts w:ascii="Cambria Math" w:eastAsiaTheme="minorEastAsia" w:hAnsi="Cambria Math"/>
                  <w:szCs w:val="24"/>
                </w:rPr>
                <m:t>2</m:t>
              </m:r>
            </m:sup>
          </m:sSup>
          <m:r>
            <w:rPr>
              <w:rFonts w:ascii="Cambria Math" w:eastAsiaTheme="minorEastAsia" w:hAnsi="Cambria Math"/>
              <w:szCs w:val="24"/>
            </w:rPr>
            <m:t>-14</m:t>
          </m:r>
          <m:sSup>
            <m:sSupPr>
              <m:ctrlPr>
                <w:rPr>
                  <w:rFonts w:ascii="Cambria Math" w:eastAsiaTheme="minorEastAsia" w:hAnsi="Cambria Math"/>
                  <w:i/>
                  <w:szCs w:val="24"/>
                </w:rPr>
              </m:ctrlPr>
            </m:sSupPr>
            <m:e>
              <m:r>
                <w:rPr>
                  <w:rFonts w:ascii="Cambria Math" w:eastAsiaTheme="minorEastAsia" w:hAnsi="Cambria Math"/>
                  <w:szCs w:val="24"/>
                </w:rPr>
                <m:t>ft</m:t>
              </m:r>
            </m:e>
            <m:sup>
              <m:r>
                <w:rPr>
                  <w:rFonts w:ascii="Cambria Math" w:eastAsiaTheme="minorEastAsia" w:hAnsi="Cambria Math"/>
                  <w:szCs w:val="24"/>
                </w:rPr>
                <m:t>2</m:t>
              </m:r>
            </m:sup>
          </m:sSup>
          <m:r>
            <w:rPr>
              <w:rFonts w:ascii="Cambria Math" w:eastAsiaTheme="minorEastAsia" w:hAnsi="Cambria Math"/>
              <w:szCs w:val="24"/>
            </w:rPr>
            <m:t>=6</m:t>
          </m:r>
          <m:sSup>
            <m:sSupPr>
              <m:ctrlPr>
                <w:rPr>
                  <w:rFonts w:ascii="Cambria Math" w:eastAsiaTheme="minorEastAsia" w:hAnsi="Cambria Math"/>
                  <w:i/>
                  <w:szCs w:val="24"/>
                </w:rPr>
              </m:ctrlPr>
            </m:sSupPr>
            <m:e>
              <m:r>
                <w:rPr>
                  <w:rFonts w:ascii="Cambria Math" w:eastAsiaTheme="minorEastAsia" w:hAnsi="Cambria Math"/>
                  <w:szCs w:val="24"/>
                </w:rPr>
                <m:t>ft</m:t>
              </m:r>
            </m:e>
            <m:sup>
              <m:r>
                <w:rPr>
                  <w:rFonts w:ascii="Cambria Math" w:eastAsiaTheme="minorEastAsia" w:hAnsi="Cambria Math"/>
                  <w:szCs w:val="24"/>
                </w:rPr>
                <m:t>2</m:t>
              </m:r>
            </m:sup>
          </m:sSup>
        </m:oMath>
      </m:oMathPara>
    </w:p>
    <w:p w:rsidR="00146E0C" w:rsidRDefault="00146E0C" w:rsidP="00146E0C">
      <w:pPr>
        <w:jc w:val="both"/>
        <w:rPr>
          <w:rFonts w:eastAsiaTheme="minorEastAsia"/>
          <w:szCs w:val="24"/>
        </w:rPr>
      </w:pPr>
    </w:p>
    <w:p w:rsidR="00146E0C" w:rsidRPr="003D36A6" w:rsidRDefault="00146E0C" w:rsidP="00146E0C">
      <w:pPr>
        <w:jc w:val="both"/>
        <w:rPr>
          <w:rFonts w:eastAsiaTheme="minorEastAsia"/>
          <w:szCs w:val="24"/>
        </w:rPr>
      </w:pPr>
      <m:oMathPara>
        <m:oMath>
          <m:r>
            <w:rPr>
              <w:rFonts w:ascii="Cambria Math" w:eastAsiaTheme="minorEastAsia" w:hAnsi="Cambria Math"/>
              <w:szCs w:val="24"/>
            </w:rPr>
            <m:t xml:space="preserve">5 </m:t>
          </m:r>
          <m:box>
            <m:boxPr>
              <m:ctrlPr>
                <w:rPr>
                  <w:rFonts w:ascii="Cambria Math" w:eastAsiaTheme="minorEastAsia" w:hAnsi="Cambria Math"/>
                  <w:i/>
                  <w:szCs w:val="24"/>
                </w:rPr>
              </m:ctrlPr>
            </m:boxPr>
            <m:e>
              <m:argPr>
                <m:argSz m:val="-1"/>
              </m:argPr>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s</m:t>
                  </m:r>
                </m:den>
              </m:f>
            </m:e>
          </m:box>
          <m:r>
            <w:rPr>
              <w:rFonts w:ascii="Cambria Math" w:eastAsiaTheme="minorEastAsia" w:hAnsi="Cambria Math"/>
              <w:szCs w:val="24"/>
            </w:rPr>
            <m:t xml:space="preserve">+4 </m:t>
          </m:r>
          <m:box>
            <m:boxPr>
              <m:ctrlPr>
                <w:rPr>
                  <w:rFonts w:ascii="Cambria Math" w:eastAsiaTheme="minorEastAsia" w:hAnsi="Cambria Math"/>
                  <w:i/>
                  <w:szCs w:val="24"/>
                </w:rPr>
              </m:ctrlPr>
            </m:boxPr>
            <m:e>
              <m:argPr>
                <m:argSz m:val="-1"/>
              </m:argPr>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s</m:t>
                  </m:r>
                </m:den>
              </m:f>
            </m:e>
          </m:box>
          <m:r>
            <w:rPr>
              <w:rFonts w:ascii="Cambria Math" w:eastAsiaTheme="minorEastAsia" w:hAnsi="Cambria Math"/>
              <w:szCs w:val="24"/>
            </w:rPr>
            <m:t xml:space="preserve">=9 </m:t>
          </m:r>
          <m:box>
            <m:boxPr>
              <m:ctrlPr>
                <w:rPr>
                  <w:rFonts w:ascii="Cambria Math" w:eastAsiaTheme="minorEastAsia" w:hAnsi="Cambria Math"/>
                  <w:i/>
                  <w:szCs w:val="24"/>
                </w:rPr>
              </m:ctrlPr>
            </m:boxPr>
            <m:e>
              <m:argPr>
                <m:argSz m:val="-1"/>
              </m:argPr>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s</m:t>
                  </m:r>
                </m:den>
              </m:f>
            </m:e>
          </m:box>
        </m:oMath>
      </m:oMathPara>
    </w:p>
    <w:p w:rsidR="00146E0C" w:rsidRDefault="00146E0C" w:rsidP="00146E0C">
      <w:pPr>
        <w:jc w:val="both"/>
        <w:rPr>
          <w:szCs w:val="24"/>
        </w:rPr>
      </w:pPr>
    </w:p>
    <w:p w:rsidR="00146E0C" w:rsidRDefault="00146E0C" w:rsidP="00146E0C">
      <w:pPr>
        <w:jc w:val="both"/>
        <w:rPr>
          <w:szCs w:val="24"/>
        </w:rPr>
      </w:pPr>
      <w:r w:rsidRPr="003D36A6">
        <w:rPr>
          <w:b/>
          <w:szCs w:val="24"/>
        </w:rPr>
        <w:t>Regla 2:</w:t>
      </w:r>
      <w:r>
        <w:rPr>
          <w:szCs w:val="24"/>
        </w:rPr>
        <w:t xml:space="preserve"> Las cantidades a ambos lados de un signo de igualdad deben tener las mismas dimensiones a ambos lados de la igualdad. Por ejemplo:</w:t>
      </w:r>
    </w:p>
    <w:p w:rsidR="00146E0C" w:rsidRDefault="00146E0C" w:rsidP="00146E0C">
      <w:pPr>
        <w:jc w:val="both"/>
        <w:rPr>
          <w:szCs w:val="24"/>
        </w:rPr>
      </w:pPr>
    </w:p>
    <w:p w:rsidR="00146E0C" w:rsidRDefault="00146E0C" w:rsidP="00146E0C">
      <w:pPr>
        <w:jc w:val="both"/>
        <w:rPr>
          <w:szCs w:val="24"/>
        </w:rPr>
      </w:pPr>
      <m:oMathPara>
        <m:oMath>
          <m:r>
            <w:rPr>
              <w:rFonts w:ascii="Cambria Math" w:hAnsi="Cambria Math"/>
              <w:szCs w:val="24"/>
            </w:rPr>
            <m:t xml:space="preserve">20 m=12 </m:t>
          </m:r>
          <m:f>
            <m:fPr>
              <m:ctrlPr>
                <w:rPr>
                  <w:rFonts w:ascii="Cambria Math" w:hAnsi="Cambria Math"/>
                  <w:i/>
                  <w:szCs w:val="24"/>
                </w:rPr>
              </m:ctrlPr>
            </m:fPr>
            <m:num>
              <m:r>
                <w:rPr>
                  <w:rFonts w:ascii="Cambria Math" w:hAnsi="Cambria Math"/>
                  <w:szCs w:val="24"/>
                </w:rPr>
                <m:t>m</m:t>
              </m:r>
            </m:num>
            <m:den>
              <m:r>
                <w:rPr>
                  <w:rFonts w:ascii="Cambria Math" w:hAnsi="Cambria Math"/>
                  <w:strike/>
                  <w:szCs w:val="24"/>
                </w:rPr>
                <m:t>s</m:t>
              </m:r>
            </m:den>
          </m:f>
          <m:r>
            <w:rPr>
              <w:rFonts w:ascii="Cambria Math" w:hAnsi="Cambria Math"/>
              <w:szCs w:val="24"/>
            </w:rPr>
            <m:t xml:space="preserve">×1 </m:t>
          </m:r>
          <m:r>
            <w:rPr>
              <w:rFonts w:ascii="Cambria Math" w:hAnsi="Cambria Math"/>
              <w:strike/>
              <w:szCs w:val="24"/>
            </w:rPr>
            <m:t>s</m:t>
          </m:r>
          <m:r>
            <w:rPr>
              <w:rFonts w:ascii="Cambria Math" w:hAnsi="Cambria Math"/>
              <w:szCs w:val="24"/>
            </w:rPr>
            <m:t>+2</m:t>
          </m:r>
          <m:f>
            <m:fPr>
              <m:ctrlPr>
                <w:rPr>
                  <w:rFonts w:ascii="Cambria Math" w:hAnsi="Cambria Math"/>
                  <w:i/>
                  <w:szCs w:val="24"/>
                </w:rPr>
              </m:ctrlPr>
            </m:fPr>
            <m:num>
              <m:r>
                <w:rPr>
                  <w:rFonts w:ascii="Cambria Math" w:hAnsi="Cambria Math"/>
                  <w:szCs w:val="24"/>
                </w:rPr>
                <m:t>m</m:t>
              </m:r>
            </m:num>
            <m:den>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den>
          </m:f>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(2 s)</m:t>
              </m:r>
            </m:e>
            <m:sup>
              <m:r>
                <w:rPr>
                  <w:rFonts w:ascii="Cambria Math" w:eastAsiaTheme="minorEastAsia" w:hAnsi="Cambria Math"/>
                  <w:szCs w:val="24"/>
                </w:rPr>
                <m:t>2</m:t>
              </m:r>
            </m:sup>
          </m:sSup>
        </m:oMath>
      </m:oMathPara>
    </w:p>
    <w:p w:rsidR="00146E0C" w:rsidRDefault="00146E0C" w:rsidP="00146E0C">
      <w:pPr>
        <w:jc w:val="both"/>
        <w:rPr>
          <w:szCs w:val="24"/>
        </w:rPr>
      </w:pPr>
    </w:p>
    <w:p w:rsidR="00146E0C" w:rsidRDefault="00146E0C" w:rsidP="00146E0C">
      <w:pPr>
        <w:jc w:val="both"/>
        <w:rPr>
          <w:szCs w:val="24"/>
        </w:rPr>
      </w:pPr>
      <m:oMathPara>
        <m:oMath>
          <m:r>
            <w:rPr>
              <w:rFonts w:ascii="Cambria Math" w:hAnsi="Cambria Math"/>
              <w:i/>
              <w:szCs w:val="24"/>
            </w:rPr>
            <w:sym w:font="Symbol" w:char="F0DE"/>
          </m:r>
          <m:r>
            <w:rPr>
              <w:rFonts w:ascii="Cambria Math" w:hAnsi="Cambria Math"/>
              <w:szCs w:val="24"/>
            </w:rPr>
            <m:t xml:space="preserve">      20 m=12 m+2</m:t>
          </m:r>
          <m:f>
            <m:fPr>
              <m:ctrlPr>
                <w:rPr>
                  <w:rFonts w:ascii="Cambria Math" w:hAnsi="Cambria Math"/>
                  <w:i/>
                  <w:szCs w:val="24"/>
                </w:rPr>
              </m:ctrlPr>
            </m:fPr>
            <m:num>
              <m:r>
                <w:rPr>
                  <w:rFonts w:ascii="Cambria Math" w:hAnsi="Cambria Math"/>
                  <w:szCs w:val="24"/>
                </w:rPr>
                <m:t>m</m:t>
              </m:r>
            </m:num>
            <m:den>
              <m:sSup>
                <m:sSupPr>
                  <m:ctrlPr>
                    <w:rPr>
                      <w:rFonts w:ascii="Cambria Math" w:hAnsi="Cambria Math"/>
                      <w:i/>
                      <w:strike/>
                      <w:szCs w:val="24"/>
                    </w:rPr>
                  </m:ctrlPr>
                </m:sSupPr>
                <m:e>
                  <m:r>
                    <w:rPr>
                      <w:rFonts w:ascii="Cambria Math" w:hAnsi="Cambria Math"/>
                      <w:strike/>
                      <w:szCs w:val="24"/>
                    </w:rPr>
                    <m:t>s</m:t>
                  </m:r>
                </m:e>
                <m:sup>
                  <m:r>
                    <w:rPr>
                      <w:rFonts w:ascii="Cambria Math" w:hAnsi="Cambria Math"/>
                      <w:strike/>
                      <w:szCs w:val="24"/>
                    </w:rPr>
                    <m:t>2</m:t>
                  </m:r>
                </m:sup>
              </m:sSup>
            </m:den>
          </m:f>
          <m:r>
            <w:rPr>
              <w:rFonts w:ascii="Cambria Math" w:eastAsiaTheme="minorEastAsia" w:hAnsi="Cambria Math"/>
              <w:szCs w:val="24"/>
            </w:rPr>
            <m:t xml:space="preserve">×4 </m:t>
          </m:r>
          <m:sSup>
            <m:sSupPr>
              <m:ctrlPr>
                <w:rPr>
                  <w:rFonts w:ascii="Cambria Math" w:eastAsiaTheme="minorEastAsia" w:hAnsi="Cambria Math"/>
                  <w:i/>
                  <w:strike/>
                  <w:szCs w:val="24"/>
                </w:rPr>
              </m:ctrlPr>
            </m:sSupPr>
            <m:e>
              <m:r>
                <w:rPr>
                  <w:rFonts w:ascii="Cambria Math" w:eastAsiaTheme="minorEastAsia" w:hAnsi="Cambria Math"/>
                  <w:strike/>
                  <w:szCs w:val="24"/>
                </w:rPr>
                <m:t>s</m:t>
              </m:r>
            </m:e>
            <m:sup>
              <m:r>
                <w:rPr>
                  <w:rFonts w:ascii="Cambria Math" w:eastAsiaTheme="minorEastAsia" w:hAnsi="Cambria Math"/>
                  <w:strike/>
                  <w:szCs w:val="24"/>
                </w:rPr>
                <m:t>2</m:t>
              </m:r>
            </m:sup>
          </m:sSup>
        </m:oMath>
      </m:oMathPara>
    </w:p>
    <w:p w:rsidR="00146E0C" w:rsidRDefault="00146E0C" w:rsidP="00146E0C">
      <w:pPr>
        <w:jc w:val="both"/>
        <w:rPr>
          <w:szCs w:val="24"/>
        </w:rPr>
      </w:pPr>
    </w:p>
    <w:p w:rsidR="00146E0C" w:rsidRDefault="00146E0C" w:rsidP="00146E0C">
      <w:pPr>
        <w:jc w:val="both"/>
        <w:rPr>
          <w:szCs w:val="24"/>
        </w:rPr>
      </w:pPr>
      <m:oMathPara>
        <m:oMath>
          <m:r>
            <w:rPr>
              <w:rFonts w:ascii="Cambria Math" w:hAnsi="Cambria Math"/>
              <w:i/>
              <w:szCs w:val="24"/>
            </w:rPr>
            <w:sym w:font="Symbol" w:char="F0DE"/>
          </m:r>
          <m:r>
            <w:rPr>
              <w:rFonts w:ascii="Cambria Math" w:hAnsi="Cambria Math"/>
              <w:szCs w:val="24"/>
            </w:rPr>
            <m:t xml:space="preserve">      20 m=12 m+8 m</m:t>
          </m:r>
        </m:oMath>
      </m:oMathPara>
    </w:p>
    <w:p w:rsidR="00146E0C" w:rsidRDefault="00146E0C" w:rsidP="00146E0C">
      <w:pPr>
        <w:jc w:val="both"/>
        <w:rPr>
          <w:szCs w:val="24"/>
        </w:rPr>
      </w:pPr>
    </w:p>
    <w:p w:rsidR="00146E0C" w:rsidRDefault="00146E0C" w:rsidP="00146E0C">
      <w:pPr>
        <w:jc w:val="both"/>
        <w:rPr>
          <w:szCs w:val="24"/>
        </w:rPr>
      </w:pPr>
      <w:r w:rsidRPr="003D36A6">
        <w:rPr>
          <w:szCs w:val="24"/>
          <w:u w:val="single"/>
        </w:rPr>
        <w:t>Nota:</w:t>
      </w:r>
      <w:r>
        <w:rPr>
          <w:szCs w:val="24"/>
        </w:rPr>
        <w:t xml:space="preserve"> Obsérvese como se van cancelando las unidades, en este caso “s” (segundos), en cada paso.</w:t>
      </w:r>
    </w:p>
    <w:p w:rsidR="00146E0C" w:rsidRDefault="00146E0C" w:rsidP="00146E0C">
      <w:pPr>
        <w:jc w:val="both"/>
        <w:rPr>
          <w:szCs w:val="24"/>
        </w:rPr>
      </w:pPr>
    </w:p>
    <w:p w:rsidR="00146E0C" w:rsidRPr="00146E0C" w:rsidRDefault="00102384" w:rsidP="00146E0C">
      <w:pPr>
        <w:jc w:val="both"/>
        <w:rPr>
          <w:sz w:val="20"/>
          <w:szCs w:val="20"/>
        </w:rPr>
      </w:pPr>
      <w:r>
        <w:rPr>
          <w:sz w:val="20"/>
          <w:szCs w:val="20"/>
        </w:rPr>
        <w:t>Tabla 2-6</w:t>
      </w:r>
      <w:r w:rsidR="00146E0C" w:rsidRPr="00146E0C">
        <w:rPr>
          <w:sz w:val="20"/>
          <w:szCs w:val="20"/>
        </w:rPr>
        <w:t>. Símbolos utilizados para las cantidades básicas en análisis dimensional</w:t>
      </w:r>
    </w:p>
    <w:tbl>
      <w:tblPr>
        <w:tblStyle w:val="Tablaconcuadrcula"/>
        <w:tblW w:w="0" w:type="auto"/>
        <w:jc w:val="center"/>
        <w:tblLook w:val="04A0" w:firstRow="1" w:lastRow="0" w:firstColumn="1" w:lastColumn="0" w:noHBand="0" w:noVBand="1"/>
      </w:tblPr>
      <w:tblGrid>
        <w:gridCol w:w="2685"/>
        <w:gridCol w:w="1426"/>
        <w:gridCol w:w="1621"/>
        <w:gridCol w:w="1560"/>
        <w:gridCol w:w="1762"/>
      </w:tblGrid>
      <w:tr w:rsidR="00146E0C" w:rsidRPr="00B769E1" w:rsidTr="006C2511">
        <w:trPr>
          <w:jc w:val="center"/>
        </w:trPr>
        <w:tc>
          <w:tcPr>
            <w:tcW w:w="0" w:type="auto"/>
            <w:vAlign w:val="center"/>
          </w:tcPr>
          <w:p w:rsidR="00146E0C" w:rsidRPr="00B769E1" w:rsidRDefault="00146E0C" w:rsidP="006C2511">
            <w:pPr>
              <w:jc w:val="center"/>
              <w:rPr>
                <w:b/>
                <w:sz w:val="22"/>
              </w:rPr>
            </w:pPr>
            <w:r w:rsidRPr="00B769E1">
              <w:rPr>
                <w:b/>
                <w:sz w:val="22"/>
              </w:rPr>
              <w:t>Cantidad Básica</w:t>
            </w:r>
          </w:p>
        </w:tc>
        <w:tc>
          <w:tcPr>
            <w:tcW w:w="0" w:type="auto"/>
            <w:vAlign w:val="center"/>
          </w:tcPr>
          <w:p w:rsidR="00146E0C" w:rsidRPr="00B769E1" w:rsidRDefault="00146E0C" w:rsidP="006C2511">
            <w:pPr>
              <w:jc w:val="center"/>
              <w:rPr>
                <w:b/>
                <w:sz w:val="22"/>
              </w:rPr>
            </w:pPr>
            <w:r>
              <w:rPr>
                <w:b/>
                <w:sz w:val="22"/>
              </w:rPr>
              <w:t>Símbolo como variable</w:t>
            </w:r>
          </w:p>
        </w:tc>
        <w:tc>
          <w:tcPr>
            <w:tcW w:w="0" w:type="auto"/>
            <w:vAlign w:val="center"/>
          </w:tcPr>
          <w:p w:rsidR="00146E0C" w:rsidRPr="00B769E1" w:rsidRDefault="00146E0C" w:rsidP="006C2511">
            <w:pPr>
              <w:jc w:val="center"/>
              <w:rPr>
                <w:b/>
                <w:sz w:val="22"/>
              </w:rPr>
            </w:pPr>
            <w:r>
              <w:rPr>
                <w:b/>
                <w:sz w:val="22"/>
              </w:rPr>
              <w:t>Símbolo como dimensión</w:t>
            </w:r>
          </w:p>
        </w:tc>
        <w:tc>
          <w:tcPr>
            <w:tcW w:w="0" w:type="auto"/>
            <w:vAlign w:val="center"/>
          </w:tcPr>
          <w:p w:rsidR="00146E0C" w:rsidRDefault="00146E0C" w:rsidP="006C2511">
            <w:pPr>
              <w:jc w:val="center"/>
              <w:rPr>
                <w:b/>
                <w:sz w:val="22"/>
              </w:rPr>
            </w:pPr>
            <w:r>
              <w:rPr>
                <w:b/>
                <w:sz w:val="22"/>
              </w:rPr>
              <w:t>Símbol según unidades SI</w:t>
            </w:r>
          </w:p>
        </w:tc>
        <w:tc>
          <w:tcPr>
            <w:tcW w:w="0" w:type="auto"/>
            <w:vAlign w:val="center"/>
          </w:tcPr>
          <w:p w:rsidR="00146E0C" w:rsidRDefault="00146E0C" w:rsidP="006C2511">
            <w:pPr>
              <w:jc w:val="center"/>
              <w:rPr>
                <w:b/>
                <w:sz w:val="22"/>
              </w:rPr>
            </w:pPr>
            <w:r>
              <w:rPr>
                <w:b/>
                <w:sz w:val="22"/>
              </w:rPr>
              <w:t>Símbolo según unidades inglesas</w:t>
            </w:r>
          </w:p>
        </w:tc>
      </w:tr>
      <w:tr w:rsidR="00146E0C" w:rsidRPr="00B769E1" w:rsidTr="006C2511">
        <w:trPr>
          <w:jc w:val="center"/>
        </w:trPr>
        <w:tc>
          <w:tcPr>
            <w:tcW w:w="0" w:type="auto"/>
            <w:vAlign w:val="center"/>
          </w:tcPr>
          <w:p w:rsidR="00146E0C" w:rsidRPr="00B769E1" w:rsidRDefault="00146E0C" w:rsidP="00146E0C">
            <w:pPr>
              <w:pStyle w:val="Prrafodelista"/>
              <w:numPr>
                <w:ilvl w:val="0"/>
                <w:numId w:val="28"/>
              </w:numPr>
              <w:rPr>
                <w:sz w:val="22"/>
              </w:rPr>
            </w:pPr>
            <w:r w:rsidRPr="00B769E1">
              <w:rPr>
                <w:sz w:val="22"/>
              </w:rPr>
              <w:t>Longitud</w:t>
            </w:r>
          </w:p>
        </w:tc>
        <w:tc>
          <w:tcPr>
            <w:tcW w:w="0" w:type="auto"/>
            <w:vAlign w:val="center"/>
          </w:tcPr>
          <w:p w:rsidR="00146E0C" w:rsidRPr="00B769E1" w:rsidRDefault="00146E0C" w:rsidP="006C2511">
            <w:pPr>
              <w:jc w:val="center"/>
              <w:rPr>
                <w:sz w:val="22"/>
              </w:rPr>
            </w:pPr>
            <w:r>
              <w:rPr>
                <w:sz w:val="22"/>
              </w:rPr>
              <w:t>l</w:t>
            </w:r>
          </w:p>
        </w:tc>
        <w:tc>
          <w:tcPr>
            <w:tcW w:w="0" w:type="auto"/>
            <w:vAlign w:val="center"/>
          </w:tcPr>
          <w:p w:rsidR="00146E0C" w:rsidRPr="00B769E1" w:rsidRDefault="00146E0C" w:rsidP="006C2511">
            <w:pPr>
              <w:jc w:val="center"/>
              <w:rPr>
                <w:sz w:val="22"/>
              </w:rPr>
            </w:pPr>
            <w:r>
              <w:rPr>
                <w:sz w:val="22"/>
              </w:rPr>
              <w:t>[L]</w:t>
            </w:r>
          </w:p>
        </w:tc>
        <w:tc>
          <w:tcPr>
            <w:tcW w:w="0" w:type="auto"/>
            <w:vAlign w:val="center"/>
          </w:tcPr>
          <w:p w:rsidR="00146E0C" w:rsidRDefault="00146E0C" w:rsidP="006C2511">
            <w:pPr>
              <w:jc w:val="center"/>
              <w:rPr>
                <w:sz w:val="22"/>
              </w:rPr>
            </w:pPr>
            <w:r>
              <w:rPr>
                <w:sz w:val="22"/>
              </w:rPr>
              <w:t>[m], [cm]</w:t>
            </w:r>
          </w:p>
        </w:tc>
        <w:tc>
          <w:tcPr>
            <w:tcW w:w="0" w:type="auto"/>
            <w:vAlign w:val="center"/>
          </w:tcPr>
          <w:p w:rsidR="00146E0C" w:rsidRDefault="00146E0C" w:rsidP="006C2511">
            <w:pPr>
              <w:jc w:val="center"/>
              <w:rPr>
                <w:sz w:val="22"/>
              </w:rPr>
            </w:pPr>
            <w:r>
              <w:rPr>
                <w:sz w:val="22"/>
              </w:rPr>
              <w:t>[ft], [in], [mi]</w:t>
            </w:r>
          </w:p>
        </w:tc>
      </w:tr>
      <w:tr w:rsidR="00146E0C" w:rsidRPr="00B769E1" w:rsidTr="006C2511">
        <w:trPr>
          <w:jc w:val="center"/>
        </w:trPr>
        <w:tc>
          <w:tcPr>
            <w:tcW w:w="0" w:type="auto"/>
            <w:vAlign w:val="center"/>
          </w:tcPr>
          <w:p w:rsidR="00146E0C" w:rsidRPr="00B769E1" w:rsidRDefault="00146E0C" w:rsidP="00146E0C">
            <w:pPr>
              <w:pStyle w:val="Prrafodelista"/>
              <w:numPr>
                <w:ilvl w:val="0"/>
                <w:numId w:val="28"/>
              </w:numPr>
              <w:rPr>
                <w:sz w:val="22"/>
              </w:rPr>
            </w:pPr>
            <w:r w:rsidRPr="00B769E1">
              <w:rPr>
                <w:sz w:val="22"/>
              </w:rPr>
              <w:t>Masa</w:t>
            </w:r>
          </w:p>
        </w:tc>
        <w:tc>
          <w:tcPr>
            <w:tcW w:w="0" w:type="auto"/>
            <w:vAlign w:val="center"/>
          </w:tcPr>
          <w:p w:rsidR="00146E0C" w:rsidRPr="00B769E1" w:rsidRDefault="00146E0C" w:rsidP="006C2511">
            <w:pPr>
              <w:jc w:val="center"/>
              <w:rPr>
                <w:sz w:val="22"/>
              </w:rPr>
            </w:pPr>
            <w:r>
              <w:rPr>
                <w:sz w:val="22"/>
              </w:rPr>
              <w:t>m</w:t>
            </w:r>
          </w:p>
        </w:tc>
        <w:tc>
          <w:tcPr>
            <w:tcW w:w="0" w:type="auto"/>
            <w:vAlign w:val="center"/>
          </w:tcPr>
          <w:p w:rsidR="00146E0C" w:rsidRPr="00B769E1" w:rsidRDefault="00146E0C" w:rsidP="006C2511">
            <w:pPr>
              <w:jc w:val="center"/>
              <w:rPr>
                <w:sz w:val="22"/>
              </w:rPr>
            </w:pPr>
            <w:r>
              <w:rPr>
                <w:sz w:val="22"/>
              </w:rPr>
              <w:t>[M]</w:t>
            </w:r>
          </w:p>
        </w:tc>
        <w:tc>
          <w:tcPr>
            <w:tcW w:w="0" w:type="auto"/>
            <w:vAlign w:val="center"/>
          </w:tcPr>
          <w:p w:rsidR="00146E0C" w:rsidRDefault="00146E0C" w:rsidP="006C2511">
            <w:pPr>
              <w:jc w:val="center"/>
              <w:rPr>
                <w:sz w:val="22"/>
              </w:rPr>
            </w:pPr>
            <w:r>
              <w:rPr>
                <w:sz w:val="22"/>
              </w:rPr>
              <w:t>[Kg], [g]</w:t>
            </w:r>
          </w:p>
        </w:tc>
        <w:tc>
          <w:tcPr>
            <w:tcW w:w="0" w:type="auto"/>
            <w:vAlign w:val="center"/>
          </w:tcPr>
          <w:p w:rsidR="00146E0C" w:rsidRDefault="00146E0C" w:rsidP="006C2511">
            <w:pPr>
              <w:jc w:val="center"/>
              <w:rPr>
                <w:sz w:val="22"/>
              </w:rPr>
            </w:pPr>
            <w:r>
              <w:rPr>
                <w:sz w:val="22"/>
              </w:rPr>
              <w:t>[lb-m]</w:t>
            </w:r>
          </w:p>
        </w:tc>
      </w:tr>
      <w:tr w:rsidR="00146E0C" w:rsidRPr="00B769E1" w:rsidTr="006C2511">
        <w:trPr>
          <w:jc w:val="center"/>
        </w:trPr>
        <w:tc>
          <w:tcPr>
            <w:tcW w:w="0" w:type="auto"/>
            <w:vAlign w:val="center"/>
          </w:tcPr>
          <w:p w:rsidR="00146E0C" w:rsidRPr="00B769E1" w:rsidRDefault="00146E0C" w:rsidP="00146E0C">
            <w:pPr>
              <w:pStyle w:val="Prrafodelista"/>
              <w:numPr>
                <w:ilvl w:val="0"/>
                <w:numId w:val="28"/>
              </w:numPr>
              <w:rPr>
                <w:sz w:val="22"/>
              </w:rPr>
            </w:pPr>
            <w:r w:rsidRPr="00B769E1">
              <w:rPr>
                <w:sz w:val="22"/>
              </w:rPr>
              <w:t>Tiempo</w:t>
            </w:r>
          </w:p>
        </w:tc>
        <w:tc>
          <w:tcPr>
            <w:tcW w:w="0" w:type="auto"/>
            <w:vAlign w:val="center"/>
          </w:tcPr>
          <w:p w:rsidR="00146E0C" w:rsidRPr="00B769E1" w:rsidRDefault="00146E0C" w:rsidP="006C2511">
            <w:pPr>
              <w:jc w:val="center"/>
              <w:rPr>
                <w:sz w:val="22"/>
              </w:rPr>
            </w:pPr>
            <w:r>
              <w:rPr>
                <w:sz w:val="22"/>
              </w:rPr>
              <w:t>t</w:t>
            </w:r>
          </w:p>
        </w:tc>
        <w:tc>
          <w:tcPr>
            <w:tcW w:w="0" w:type="auto"/>
            <w:vAlign w:val="center"/>
          </w:tcPr>
          <w:p w:rsidR="00146E0C" w:rsidRPr="00B769E1" w:rsidRDefault="00146E0C" w:rsidP="006C2511">
            <w:pPr>
              <w:jc w:val="center"/>
              <w:rPr>
                <w:sz w:val="22"/>
              </w:rPr>
            </w:pPr>
            <w:r>
              <w:rPr>
                <w:sz w:val="22"/>
              </w:rPr>
              <w:t>[t]</w:t>
            </w:r>
          </w:p>
        </w:tc>
        <w:tc>
          <w:tcPr>
            <w:tcW w:w="0" w:type="auto"/>
            <w:vAlign w:val="center"/>
          </w:tcPr>
          <w:p w:rsidR="00146E0C" w:rsidRDefault="00146E0C" w:rsidP="006C2511">
            <w:pPr>
              <w:jc w:val="center"/>
              <w:rPr>
                <w:sz w:val="22"/>
              </w:rPr>
            </w:pPr>
            <w:r>
              <w:rPr>
                <w:sz w:val="22"/>
              </w:rPr>
              <w:t>[s]</w:t>
            </w:r>
          </w:p>
        </w:tc>
        <w:tc>
          <w:tcPr>
            <w:tcW w:w="0" w:type="auto"/>
            <w:vAlign w:val="center"/>
          </w:tcPr>
          <w:p w:rsidR="00146E0C" w:rsidRDefault="00146E0C" w:rsidP="006C2511">
            <w:pPr>
              <w:jc w:val="center"/>
              <w:rPr>
                <w:sz w:val="22"/>
              </w:rPr>
            </w:pPr>
            <w:r>
              <w:rPr>
                <w:sz w:val="22"/>
              </w:rPr>
              <w:t>[s]</w:t>
            </w:r>
          </w:p>
        </w:tc>
      </w:tr>
      <w:tr w:rsidR="00146E0C" w:rsidRPr="00B769E1" w:rsidTr="006C2511">
        <w:trPr>
          <w:jc w:val="center"/>
        </w:trPr>
        <w:tc>
          <w:tcPr>
            <w:tcW w:w="0" w:type="auto"/>
            <w:vAlign w:val="center"/>
          </w:tcPr>
          <w:p w:rsidR="00146E0C" w:rsidRPr="00B769E1" w:rsidRDefault="00146E0C" w:rsidP="00146E0C">
            <w:pPr>
              <w:pStyle w:val="Prrafodelista"/>
              <w:numPr>
                <w:ilvl w:val="0"/>
                <w:numId w:val="28"/>
              </w:numPr>
              <w:rPr>
                <w:sz w:val="22"/>
              </w:rPr>
            </w:pPr>
            <w:r w:rsidRPr="00B769E1">
              <w:rPr>
                <w:sz w:val="22"/>
              </w:rPr>
              <w:t>Energía Eléctrica</w:t>
            </w:r>
          </w:p>
        </w:tc>
        <w:tc>
          <w:tcPr>
            <w:tcW w:w="0" w:type="auto"/>
            <w:vAlign w:val="center"/>
          </w:tcPr>
          <w:p w:rsidR="00146E0C" w:rsidRPr="00B769E1" w:rsidRDefault="00146E0C" w:rsidP="006C2511">
            <w:pPr>
              <w:jc w:val="center"/>
              <w:rPr>
                <w:sz w:val="22"/>
              </w:rPr>
            </w:pPr>
            <w:r>
              <w:rPr>
                <w:sz w:val="22"/>
              </w:rPr>
              <w:t>EE</w:t>
            </w:r>
          </w:p>
        </w:tc>
        <w:tc>
          <w:tcPr>
            <w:tcW w:w="0" w:type="auto"/>
            <w:vAlign w:val="center"/>
          </w:tcPr>
          <w:p w:rsidR="00146E0C" w:rsidRPr="00B769E1" w:rsidRDefault="00146E0C" w:rsidP="006C2511">
            <w:pPr>
              <w:jc w:val="center"/>
              <w:rPr>
                <w:sz w:val="22"/>
              </w:rPr>
            </w:pPr>
            <w:r>
              <w:rPr>
                <w:sz w:val="22"/>
              </w:rPr>
              <w:t>[EE]</w:t>
            </w:r>
          </w:p>
        </w:tc>
        <w:tc>
          <w:tcPr>
            <w:tcW w:w="0" w:type="auto"/>
            <w:vAlign w:val="center"/>
          </w:tcPr>
          <w:p w:rsidR="00146E0C" w:rsidRDefault="00146E0C" w:rsidP="006C2511">
            <w:pPr>
              <w:jc w:val="center"/>
              <w:rPr>
                <w:sz w:val="22"/>
              </w:rPr>
            </w:pPr>
            <w:r>
              <w:rPr>
                <w:sz w:val="22"/>
              </w:rPr>
              <w:t>[A]</w:t>
            </w:r>
          </w:p>
        </w:tc>
        <w:tc>
          <w:tcPr>
            <w:tcW w:w="0" w:type="auto"/>
            <w:vAlign w:val="center"/>
          </w:tcPr>
          <w:p w:rsidR="00146E0C" w:rsidRDefault="00146E0C" w:rsidP="006C2511">
            <w:pPr>
              <w:jc w:val="center"/>
              <w:rPr>
                <w:sz w:val="22"/>
              </w:rPr>
            </w:pPr>
          </w:p>
        </w:tc>
      </w:tr>
      <w:tr w:rsidR="00146E0C" w:rsidRPr="00B769E1" w:rsidTr="006C2511">
        <w:trPr>
          <w:jc w:val="center"/>
        </w:trPr>
        <w:tc>
          <w:tcPr>
            <w:tcW w:w="0" w:type="auto"/>
            <w:vAlign w:val="center"/>
          </w:tcPr>
          <w:p w:rsidR="00146E0C" w:rsidRPr="00B769E1" w:rsidRDefault="00146E0C" w:rsidP="00146E0C">
            <w:pPr>
              <w:pStyle w:val="Prrafodelista"/>
              <w:numPr>
                <w:ilvl w:val="0"/>
                <w:numId w:val="28"/>
              </w:numPr>
              <w:rPr>
                <w:sz w:val="22"/>
              </w:rPr>
            </w:pPr>
            <w:r w:rsidRPr="00B769E1">
              <w:rPr>
                <w:sz w:val="22"/>
              </w:rPr>
              <w:t>Temperatura</w:t>
            </w:r>
          </w:p>
        </w:tc>
        <w:tc>
          <w:tcPr>
            <w:tcW w:w="0" w:type="auto"/>
            <w:vAlign w:val="center"/>
          </w:tcPr>
          <w:p w:rsidR="00146E0C" w:rsidRPr="00B769E1" w:rsidRDefault="00146E0C" w:rsidP="006C2511">
            <w:pPr>
              <w:jc w:val="center"/>
              <w:rPr>
                <w:sz w:val="22"/>
              </w:rPr>
            </w:pPr>
            <w:r>
              <w:rPr>
                <w:sz w:val="22"/>
              </w:rPr>
              <w:t>T</w:t>
            </w:r>
          </w:p>
        </w:tc>
        <w:tc>
          <w:tcPr>
            <w:tcW w:w="0" w:type="auto"/>
            <w:vAlign w:val="center"/>
          </w:tcPr>
          <w:p w:rsidR="00146E0C" w:rsidRPr="00B769E1" w:rsidRDefault="00146E0C" w:rsidP="006C2511">
            <w:pPr>
              <w:jc w:val="center"/>
              <w:rPr>
                <w:sz w:val="22"/>
              </w:rPr>
            </w:pPr>
            <w:r>
              <w:rPr>
                <w:sz w:val="22"/>
              </w:rPr>
              <w:t>[T]</w:t>
            </w:r>
          </w:p>
        </w:tc>
        <w:tc>
          <w:tcPr>
            <w:tcW w:w="0" w:type="auto"/>
            <w:vAlign w:val="center"/>
          </w:tcPr>
          <w:p w:rsidR="00146E0C" w:rsidRDefault="00146E0C" w:rsidP="006C2511">
            <w:pPr>
              <w:jc w:val="center"/>
              <w:rPr>
                <w:sz w:val="22"/>
              </w:rPr>
            </w:pPr>
            <w:r>
              <w:rPr>
                <w:sz w:val="22"/>
              </w:rPr>
              <w:t>[°C], [K]</w:t>
            </w:r>
          </w:p>
        </w:tc>
        <w:tc>
          <w:tcPr>
            <w:tcW w:w="0" w:type="auto"/>
            <w:vAlign w:val="center"/>
          </w:tcPr>
          <w:p w:rsidR="00146E0C" w:rsidRDefault="00146E0C" w:rsidP="006C2511">
            <w:pPr>
              <w:jc w:val="center"/>
              <w:rPr>
                <w:sz w:val="22"/>
              </w:rPr>
            </w:pPr>
            <w:r>
              <w:rPr>
                <w:sz w:val="22"/>
              </w:rPr>
              <w:t>[°F]</w:t>
            </w:r>
          </w:p>
        </w:tc>
      </w:tr>
      <w:tr w:rsidR="00146E0C" w:rsidRPr="00B769E1" w:rsidTr="006C2511">
        <w:trPr>
          <w:jc w:val="center"/>
        </w:trPr>
        <w:tc>
          <w:tcPr>
            <w:tcW w:w="0" w:type="auto"/>
            <w:vAlign w:val="center"/>
          </w:tcPr>
          <w:p w:rsidR="00146E0C" w:rsidRPr="00B769E1" w:rsidRDefault="00146E0C" w:rsidP="00146E0C">
            <w:pPr>
              <w:pStyle w:val="Prrafodelista"/>
              <w:numPr>
                <w:ilvl w:val="0"/>
                <w:numId w:val="28"/>
              </w:numPr>
              <w:rPr>
                <w:sz w:val="22"/>
              </w:rPr>
            </w:pPr>
            <w:r w:rsidRPr="00B769E1">
              <w:rPr>
                <w:sz w:val="22"/>
              </w:rPr>
              <w:t>Cantidad de Sustancia</w:t>
            </w:r>
          </w:p>
        </w:tc>
        <w:tc>
          <w:tcPr>
            <w:tcW w:w="0" w:type="auto"/>
            <w:vAlign w:val="center"/>
          </w:tcPr>
          <w:p w:rsidR="00146E0C" w:rsidRPr="00B769E1" w:rsidRDefault="00146E0C" w:rsidP="006C2511">
            <w:pPr>
              <w:jc w:val="center"/>
              <w:rPr>
                <w:sz w:val="22"/>
              </w:rPr>
            </w:pPr>
            <w:r>
              <w:rPr>
                <w:sz w:val="22"/>
              </w:rPr>
              <w:t>n</w:t>
            </w:r>
          </w:p>
        </w:tc>
        <w:tc>
          <w:tcPr>
            <w:tcW w:w="0" w:type="auto"/>
            <w:vAlign w:val="center"/>
          </w:tcPr>
          <w:p w:rsidR="00146E0C" w:rsidRPr="00B769E1" w:rsidRDefault="00146E0C" w:rsidP="006C2511">
            <w:pPr>
              <w:jc w:val="center"/>
              <w:rPr>
                <w:sz w:val="22"/>
              </w:rPr>
            </w:pPr>
            <w:r>
              <w:rPr>
                <w:sz w:val="22"/>
              </w:rPr>
              <w:t>[n]</w:t>
            </w:r>
          </w:p>
        </w:tc>
        <w:tc>
          <w:tcPr>
            <w:tcW w:w="0" w:type="auto"/>
            <w:vAlign w:val="center"/>
          </w:tcPr>
          <w:p w:rsidR="00146E0C" w:rsidRDefault="00146E0C" w:rsidP="006C2511">
            <w:pPr>
              <w:jc w:val="center"/>
              <w:rPr>
                <w:sz w:val="22"/>
              </w:rPr>
            </w:pPr>
            <w:r>
              <w:rPr>
                <w:sz w:val="22"/>
              </w:rPr>
              <w:t>[mol]</w:t>
            </w:r>
          </w:p>
        </w:tc>
        <w:tc>
          <w:tcPr>
            <w:tcW w:w="0" w:type="auto"/>
            <w:vAlign w:val="center"/>
          </w:tcPr>
          <w:p w:rsidR="00146E0C" w:rsidRDefault="00146E0C" w:rsidP="006C2511">
            <w:pPr>
              <w:jc w:val="center"/>
              <w:rPr>
                <w:sz w:val="22"/>
              </w:rPr>
            </w:pPr>
            <w:r>
              <w:rPr>
                <w:sz w:val="22"/>
              </w:rPr>
              <w:t>[mol]</w:t>
            </w:r>
          </w:p>
        </w:tc>
      </w:tr>
      <w:tr w:rsidR="00146E0C" w:rsidRPr="00B769E1" w:rsidTr="006C2511">
        <w:trPr>
          <w:jc w:val="center"/>
        </w:trPr>
        <w:tc>
          <w:tcPr>
            <w:tcW w:w="0" w:type="auto"/>
            <w:vAlign w:val="center"/>
          </w:tcPr>
          <w:p w:rsidR="00146E0C" w:rsidRPr="00B769E1" w:rsidRDefault="00146E0C" w:rsidP="00146E0C">
            <w:pPr>
              <w:pStyle w:val="Prrafodelista"/>
              <w:numPr>
                <w:ilvl w:val="0"/>
                <w:numId w:val="28"/>
              </w:numPr>
              <w:rPr>
                <w:sz w:val="22"/>
              </w:rPr>
            </w:pPr>
            <w:r w:rsidRPr="00B769E1">
              <w:rPr>
                <w:sz w:val="22"/>
              </w:rPr>
              <w:t>Intensidad Luminosa</w:t>
            </w:r>
          </w:p>
        </w:tc>
        <w:tc>
          <w:tcPr>
            <w:tcW w:w="0" w:type="auto"/>
            <w:vAlign w:val="center"/>
          </w:tcPr>
          <w:p w:rsidR="00146E0C" w:rsidRPr="00B769E1" w:rsidRDefault="00146E0C" w:rsidP="006C2511">
            <w:pPr>
              <w:jc w:val="center"/>
              <w:rPr>
                <w:sz w:val="22"/>
              </w:rPr>
            </w:pPr>
            <w:r>
              <w:rPr>
                <w:sz w:val="22"/>
              </w:rPr>
              <w:t>IL</w:t>
            </w:r>
          </w:p>
        </w:tc>
        <w:tc>
          <w:tcPr>
            <w:tcW w:w="0" w:type="auto"/>
            <w:vAlign w:val="center"/>
          </w:tcPr>
          <w:p w:rsidR="00146E0C" w:rsidRPr="00B769E1" w:rsidRDefault="00146E0C" w:rsidP="006C2511">
            <w:pPr>
              <w:jc w:val="center"/>
              <w:rPr>
                <w:sz w:val="22"/>
              </w:rPr>
            </w:pPr>
            <w:r>
              <w:rPr>
                <w:sz w:val="22"/>
              </w:rPr>
              <w:t>[IL]</w:t>
            </w:r>
          </w:p>
        </w:tc>
        <w:tc>
          <w:tcPr>
            <w:tcW w:w="0" w:type="auto"/>
            <w:vAlign w:val="center"/>
          </w:tcPr>
          <w:p w:rsidR="00146E0C" w:rsidRDefault="00146E0C" w:rsidP="006C2511">
            <w:pPr>
              <w:jc w:val="center"/>
              <w:rPr>
                <w:sz w:val="22"/>
              </w:rPr>
            </w:pPr>
            <w:r>
              <w:rPr>
                <w:sz w:val="22"/>
              </w:rPr>
              <w:t>[cd]</w:t>
            </w:r>
          </w:p>
        </w:tc>
        <w:tc>
          <w:tcPr>
            <w:tcW w:w="0" w:type="auto"/>
            <w:vAlign w:val="center"/>
          </w:tcPr>
          <w:p w:rsidR="00146E0C" w:rsidRDefault="00146E0C" w:rsidP="006C2511">
            <w:pPr>
              <w:jc w:val="center"/>
              <w:rPr>
                <w:sz w:val="22"/>
              </w:rPr>
            </w:pPr>
          </w:p>
        </w:tc>
      </w:tr>
    </w:tbl>
    <w:p w:rsidR="00146E0C" w:rsidRPr="00AD41BF" w:rsidRDefault="00146E0C" w:rsidP="00146E0C">
      <w:pPr>
        <w:jc w:val="both"/>
        <w:rPr>
          <w:szCs w:val="24"/>
        </w:rPr>
      </w:pPr>
    </w:p>
    <w:p w:rsidR="00753F7B" w:rsidRDefault="00753F7B" w:rsidP="005A4C8A">
      <w:pPr>
        <w:jc w:val="both"/>
        <w:rPr>
          <w:sz w:val="22"/>
        </w:rPr>
      </w:pPr>
    </w:p>
    <w:p w:rsidR="00FF61E8" w:rsidRDefault="00FF61E8" w:rsidP="005A4C8A">
      <w:pPr>
        <w:jc w:val="both"/>
        <w:rPr>
          <w:sz w:val="22"/>
        </w:rPr>
      </w:pPr>
    </w:p>
    <w:p w:rsidR="00FF61E8" w:rsidRDefault="00FF61E8" w:rsidP="005A4C8A">
      <w:pPr>
        <w:jc w:val="both"/>
        <w:rPr>
          <w:sz w:val="22"/>
        </w:rPr>
      </w:pPr>
    </w:p>
    <w:p w:rsidR="00FF61E8" w:rsidRDefault="00FF61E8" w:rsidP="005A4C8A">
      <w:pPr>
        <w:jc w:val="both"/>
        <w:rPr>
          <w:sz w:val="22"/>
        </w:rPr>
      </w:pPr>
    </w:p>
    <w:p w:rsidR="00FF61E8" w:rsidRDefault="00FF61E8" w:rsidP="005A4C8A">
      <w:pPr>
        <w:jc w:val="both"/>
        <w:rPr>
          <w:sz w:val="22"/>
        </w:rPr>
      </w:pPr>
    </w:p>
    <w:p w:rsidR="00B00ABB" w:rsidRPr="007028E0" w:rsidRDefault="00B00ABB" w:rsidP="00FF61E8">
      <w:pPr>
        <w:pStyle w:val="Ttulo3"/>
        <w:numPr>
          <w:ilvl w:val="0"/>
          <w:numId w:val="41"/>
        </w:numPr>
        <w:jc w:val="both"/>
        <w:rPr>
          <w:rFonts w:cs="Times New Roman"/>
          <w:szCs w:val="24"/>
        </w:rPr>
      </w:pPr>
      <w:bookmarkStart w:id="13" w:name="_Toc383468115"/>
      <w:r>
        <w:t>MEDICIÓN E INCERTIDUMBRE DE LA MEDICIÓN</w:t>
      </w:r>
      <w:bookmarkEnd w:id="13"/>
    </w:p>
    <w:p w:rsidR="00B00ABB" w:rsidRDefault="00B00ABB" w:rsidP="00B00ABB">
      <w:pPr>
        <w:shd w:val="clear" w:color="auto" w:fill="FFFFFF"/>
        <w:jc w:val="both"/>
        <w:rPr>
          <w:rFonts w:cs="Times New Roman"/>
          <w:szCs w:val="24"/>
        </w:rPr>
      </w:pPr>
    </w:p>
    <w:p w:rsidR="00297113" w:rsidRDefault="00297113" w:rsidP="00FF61E8">
      <w:pPr>
        <w:pStyle w:val="Ttulo4"/>
        <w:numPr>
          <w:ilvl w:val="1"/>
          <w:numId w:val="41"/>
        </w:numPr>
      </w:pPr>
      <w:bookmarkStart w:id="14" w:name="_Toc383468116"/>
      <w:r>
        <w:t>Precisión</w:t>
      </w:r>
      <w:bookmarkEnd w:id="14"/>
    </w:p>
    <w:p w:rsidR="00297113" w:rsidRDefault="00297113" w:rsidP="00B00ABB">
      <w:pPr>
        <w:shd w:val="clear" w:color="auto" w:fill="FFFFFF"/>
        <w:jc w:val="both"/>
        <w:rPr>
          <w:rFonts w:cs="Times New Roman"/>
          <w:szCs w:val="24"/>
        </w:rPr>
      </w:pPr>
    </w:p>
    <w:p w:rsidR="00297113" w:rsidRDefault="00297113" w:rsidP="00B00ABB">
      <w:pPr>
        <w:shd w:val="clear" w:color="auto" w:fill="FFFFFF"/>
        <w:jc w:val="both"/>
        <w:rPr>
          <w:rFonts w:cs="Times New Roman"/>
          <w:szCs w:val="24"/>
        </w:rPr>
      </w:pPr>
      <w:r>
        <w:rPr>
          <w:rFonts w:cs="Times New Roman"/>
          <w:szCs w:val="24"/>
        </w:rPr>
        <w:t>Hace referencia a una medición que se realiza varias veces con un mismo instrumento de medición y los resultados de dichas mediciones son muy cercanos, similares o próximos al valor real.</w:t>
      </w:r>
      <w:r w:rsidR="00FA4FC2">
        <w:rPr>
          <w:rFonts w:cs="Times New Roman"/>
          <w:szCs w:val="24"/>
        </w:rPr>
        <w:t xml:space="preserve"> </w:t>
      </w:r>
      <w:r>
        <w:rPr>
          <w:rFonts w:cs="Times New Roman"/>
          <w:szCs w:val="24"/>
        </w:rPr>
        <w:t>Por ejemplo: Si al medir el ancho de una tabla varias veces con una misma regla se obtienen mediciones cercanas, iguales a: 8,81 cm; 8,85 cm; 8,78 cm y 8,82 cm.</w:t>
      </w:r>
    </w:p>
    <w:p w:rsidR="00B00ABB" w:rsidRDefault="00B00ABB" w:rsidP="00FD1531">
      <w:pPr>
        <w:shd w:val="clear" w:color="auto" w:fill="FFFFFF"/>
        <w:jc w:val="both"/>
        <w:rPr>
          <w:rFonts w:eastAsia="Times New Roman" w:cs="Times New Roman"/>
          <w:color w:val="000000"/>
          <w:szCs w:val="24"/>
          <w:lang w:eastAsia="es-CO"/>
        </w:rPr>
      </w:pPr>
    </w:p>
    <w:p w:rsidR="008D3747" w:rsidRDefault="008D3747" w:rsidP="00FF61E8">
      <w:pPr>
        <w:pStyle w:val="Ttulo4"/>
        <w:numPr>
          <w:ilvl w:val="1"/>
          <w:numId w:val="41"/>
        </w:numPr>
      </w:pPr>
      <w:bookmarkStart w:id="15" w:name="_Toc383468117"/>
      <w:r>
        <w:t>Exactitud</w:t>
      </w:r>
      <w:bookmarkEnd w:id="15"/>
    </w:p>
    <w:p w:rsidR="008D3747" w:rsidRDefault="008D3747" w:rsidP="008D3747">
      <w:pPr>
        <w:shd w:val="clear" w:color="auto" w:fill="FFFFFF"/>
        <w:jc w:val="both"/>
        <w:rPr>
          <w:rFonts w:cs="Times New Roman"/>
          <w:szCs w:val="24"/>
        </w:rPr>
      </w:pPr>
    </w:p>
    <w:p w:rsidR="00C964E3" w:rsidRDefault="008D3747" w:rsidP="008D3747">
      <w:pPr>
        <w:shd w:val="clear" w:color="auto" w:fill="FFFFFF"/>
        <w:jc w:val="both"/>
        <w:rPr>
          <w:rFonts w:cs="Times New Roman"/>
          <w:szCs w:val="24"/>
        </w:rPr>
      </w:pPr>
      <w:r>
        <w:rPr>
          <w:rFonts w:cs="Times New Roman"/>
          <w:szCs w:val="24"/>
        </w:rPr>
        <w:t xml:space="preserve">Se refiere a que tan cerca se encuentra una medición específica del valor real. Se define en términos de la </w:t>
      </w:r>
      <w:r w:rsidRPr="00191B4E">
        <w:rPr>
          <w:rFonts w:cs="Times New Roman"/>
          <w:b/>
          <w:i/>
          <w:szCs w:val="24"/>
        </w:rPr>
        <w:t>“incertidumbre”</w:t>
      </w:r>
      <w:r>
        <w:rPr>
          <w:rFonts w:cs="Times New Roman"/>
          <w:szCs w:val="24"/>
        </w:rPr>
        <w:t xml:space="preserve"> de la medición.</w:t>
      </w:r>
    </w:p>
    <w:p w:rsidR="008D3747" w:rsidRDefault="008D3747" w:rsidP="008D3747">
      <w:pPr>
        <w:shd w:val="clear" w:color="auto" w:fill="FFFFFF"/>
        <w:jc w:val="both"/>
        <w:rPr>
          <w:rFonts w:cs="Times New Roman"/>
          <w:szCs w:val="24"/>
        </w:rPr>
      </w:pPr>
    </w:p>
    <w:p w:rsidR="008D3747" w:rsidRDefault="00AF3660" w:rsidP="00FF61E8">
      <w:pPr>
        <w:pStyle w:val="Ttulo4"/>
        <w:numPr>
          <w:ilvl w:val="1"/>
          <w:numId w:val="41"/>
        </w:numPr>
      </w:pPr>
      <w:bookmarkStart w:id="16" w:name="_Toc383468118"/>
      <w:r>
        <w:t>Incertidumbre</w:t>
      </w:r>
      <w:bookmarkEnd w:id="16"/>
    </w:p>
    <w:p w:rsidR="008D3747" w:rsidRDefault="008D3747" w:rsidP="008D3747">
      <w:pPr>
        <w:shd w:val="clear" w:color="auto" w:fill="FFFFFF"/>
        <w:jc w:val="both"/>
        <w:rPr>
          <w:rFonts w:cs="Times New Roman"/>
          <w:szCs w:val="24"/>
        </w:rPr>
      </w:pPr>
    </w:p>
    <w:p w:rsidR="008D3747" w:rsidRPr="00FA4FC2" w:rsidRDefault="008D3747" w:rsidP="008D3747">
      <w:pPr>
        <w:shd w:val="clear" w:color="auto" w:fill="FFFFFF"/>
        <w:jc w:val="both"/>
        <w:rPr>
          <w:rFonts w:cs="Times New Roman"/>
          <w:szCs w:val="24"/>
        </w:rPr>
      </w:pPr>
      <w:r>
        <w:rPr>
          <w:rFonts w:cs="Times New Roman"/>
          <w:szCs w:val="24"/>
        </w:rPr>
        <w:t xml:space="preserve">En toda medición existe una incertidumbre generada por el instrumento de medición que se utiliza debido a que no se puede efectuar la lectura de una medición más allá de la división más pequeña mostrada en </w:t>
      </w:r>
      <w:r w:rsidR="00AF3660">
        <w:rPr>
          <w:rFonts w:cs="Times New Roman"/>
          <w:szCs w:val="24"/>
        </w:rPr>
        <w:t>la</w:t>
      </w:r>
      <w:r>
        <w:rPr>
          <w:rFonts w:cs="Times New Roman"/>
          <w:szCs w:val="24"/>
        </w:rPr>
        <w:t xml:space="preserve"> escala del instrumento de medida.</w:t>
      </w:r>
      <w:r w:rsidR="00FA4FC2">
        <w:rPr>
          <w:rFonts w:cs="Times New Roman"/>
          <w:szCs w:val="24"/>
        </w:rPr>
        <w:t xml:space="preserve"> Por ejemplo: e</w:t>
      </w:r>
      <w:r>
        <w:rPr>
          <w:rFonts w:cs="Times New Roman"/>
          <w:szCs w:val="24"/>
        </w:rPr>
        <w:t>n el caso de una regla graduada</w:t>
      </w:r>
      <w:r w:rsidR="00AF3660">
        <w:rPr>
          <w:rFonts w:cs="Times New Roman"/>
          <w:szCs w:val="24"/>
        </w:rPr>
        <w:t xml:space="preserve"> (ver </w:t>
      </w:r>
      <w:r w:rsidR="00AF3660" w:rsidRPr="00AF3660">
        <w:rPr>
          <w:rFonts w:cs="Times New Roman"/>
          <w:i/>
          <w:szCs w:val="24"/>
        </w:rPr>
        <w:t>Figura 2-1</w:t>
      </w:r>
      <w:r w:rsidR="00AF3660">
        <w:rPr>
          <w:rFonts w:cs="Times New Roman"/>
          <w:szCs w:val="24"/>
        </w:rPr>
        <w:t>)</w:t>
      </w:r>
      <w:r>
        <w:rPr>
          <w:rFonts w:cs="Times New Roman"/>
          <w:szCs w:val="24"/>
        </w:rPr>
        <w:t xml:space="preserve"> en “cm” (centímetros), la división más pequeña de la escala es 1 “mm” (milímetro) y no 1 “cm” (centímetro), porque 1 mm es la división más pequeña de la regla (1 mm = 0,1 cm). Por lo anterior, para el caso de la regla, se dice que ésta tiene una exactitud de ± 0,1 cm (se lee “más o menos 0,1 cm”).</w:t>
      </w:r>
    </w:p>
    <w:p w:rsidR="008D3747" w:rsidRDefault="008D3747" w:rsidP="00FD1531">
      <w:pPr>
        <w:shd w:val="clear" w:color="auto" w:fill="FFFFFF"/>
        <w:jc w:val="both"/>
        <w:rPr>
          <w:rFonts w:eastAsia="Times New Roman" w:cs="Times New Roman"/>
          <w:color w:val="000000"/>
          <w:szCs w:val="24"/>
          <w:lang w:eastAsia="es-CO"/>
        </w:rPr>
      </w:pPr>
    </w:p>
    <w:p w:rsidR="00FA4FC2" w:rsidRPr="00FA4FC2" w:rsidRDefault="00FA4FC2" w:rsidP="00FD1531">
      <w:pPr>
        <w:shd w:val="clear" w:color="auto" w:fill="FFFFFF"/>
        <w:jc w:val="both"/>
        <w:rPr>
          <w:rFonts w:eastAsia="Times New Roman" w:cs="Times New Roman"/>
          <w:color w:val="000000"/>
          <w:sz w:val="20"/>
          <w:szCs w:val="20"/>
          <w:lang w:eastAsia="es-CO"/>
        </w:rPr>
      </w:pPr>
      <w:r w:rsidRPr="00FA4FC2">
        <w:rPr>
          <w:rFonts w:eastAsia="Times New Roman" w:cs="Times New Roman"/>
          <w:color w:val="000000"/>
          <w:sz w:val="20"/>
          <w:szCs w:val="20"/>
          <w:lang w:eastAsia="es-CO"/>
        </w:rPr>
        <w:t xml:space="preserve">Figura </w:t>
      </w:r>
      <w:r w:rsidR="00AF3660">
        <w:rPr>
          <w:rFonts w:eastAsia="Times New Roman" w:cs="Times New Roman"/>
          <w:color w:val="000000"/>
          <w:sz w:val="20"/>
          <w:szCs w:val="20"/>
          <w:lang w:eastAsia="es-CO"/>
        </w:rPr>
        <w:t>2</w:t>
      </w:r>
      <w:r w:rsidRPr="00FA4FC2">
        <w:rPr>
          <w:rFonts w:eastAsia="Times New Roman" w:cs="Times New Roman"/>
          <w:color w:val="000000"/>
          <w:sz w:val="20"/>
          <w:szCs w:val="20"/>
          <w:lang w:eastAsia="es-CO"/>
        </w:rPr>
        <w:t>-1. Exactitud para una regla graduada en “centímetros”.</w:t>
      </w:r>
    </w:p>
    <w:p w:rsidR="008D3747" w:rsidRDefault="00FA4FC2" w:rsidP="00FA4FC2">
      <w:pPr>
        <w:shd w:val="clear" w:color="auto" w:fill="FFFFFF"/>
        <w:jc w:val="center"/>
        <w:rPr>
          <w:rFonts w:eastAsia="Times New Roman" w:cs="Times New Roman"/>
          <w:color w:val="000000"/>
          <w:szCs w:val="24"/>
          <w:lang w:eastAsia="es-CO"/>
        </w:rPr>
      </w:pPr>
      <w:r>
        <w:rPr>
          <w:rFonts w:eastAsia="Times New Roman" w:cs="Times New Roman"/>
          <w:noProof/>
          <w:color w:val="000000"/>
          <w:szCs w:val="24"/>
          <w:lang w:eastAsia="es-CO"/>
        </w:rPr>
        <w:drawing>
          <wp:inline distT="0" distB="0" distL="0" distR="0" wp14:anchorId="59C408B5" wp14:editId="508EE0B1">
            <wp:extent cx="3852306" cy="3097367"/>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854149" cy="3098849"/>
                    </a:xfrm>
                    <a:prstGeom prst="rect">
                      <a:avLst/>
                    </a:prstGeom>
                    <a:noFill/>
                    <a:ln w="9525">
                      <a:noFill/>
                      <a:miter lim="800000"/>
                      <a:headEnd/>
                      <a:tailEnd/>
                    </a:ln>
                  </pic:spPr>
                </pic:pic>
              </a:graphicData>
            </a:graphic>
          </wp:inline>
        </w:drawing>
      </w:r>
    </w:p>
    <w:p w:rsidR="00191B4E" w:rsidRDefault="00191B4E" w:rsidP="00191B4E">
      <w:pPr>
        <w:shd w:val="clear" w:color="auto" w:fill="FFFFFF"/>
        <w:jc w:val="both"/>
        <w:rPr>
          <w:rFonts w:cs="Times New Roman"/>
          <w:szCs w:val="24"/>
        </w:rPr>
      </w:pPr>
    </w:p>
    <w:p w:rsidR="00FF61E8" w:rsidRDefault="00FF61E8" w:rsidP="00191B4E">
      <w:pPr>
        <w:shd w:val="clear" w:color="auto" w:fill="FFFFFF"/>
        <w:jc w:val="both"/>
        <w:rPr>
          <w:rFonts w:cs="Times New Roman"/>
          <w:szCs w:val="24"/>
        </w:rPr>
      </w:pPr>
    </w:p>
    <w:p w:rsidR="00191B4E" w:rsidRDefault="00191B4E" w:rsidP="00FF61E8">
      <w:pPr>
        <w:pStyle w:val="Ttulo4"/>
        <w:numPr>
          <w:ilvl w:val="1"/>
          <w:numId w:val="41"/>
        </w:numPr>
      </w:pPr>
      <w:bookmarkStart w:id="17" w:name="_Toc383468119"/>
      <w:r>
        <w:t>Incertidumbre estimada</w:t>
      </w:r>
      <w:bookmarkEnd w:id="17"/>
    </w:p>
    <w:p w:rsidR="00191B4E" w:rsidRDefault="00191B4E" w:rsidP="00191B4E">
      <w:pPr>
        <w:shd w:val="clear" w:color="auto" w:fill="FFFFFF"/>
        <w:jc w:val="both"/>
        <w:rPr>
          <w:rFonts w:cs="Times New Roman"/>
          <w:szCs w:val="24"/>
        </w:rPr>
      </w:pPr>
    </w:p>
    <w:p w:rsidR="00A558C5" w:rsidRDefault="00191B4E" w:rsidP="00191B4E">
      <w:pPr>
        <w:shd w:val="clear" w:color="auto" w:fill="FFFFFF"/>
        <w:jc w:val="both"/>
        <w:rPr>
          <w:rFonts w:eastAsia="Times New Roman" w:cs="Times New Roman"/>
          <w:color w:val="000000"/>
          <w:szCs w:val="24"/>
          <w:lang w:eastAsia="es-CO"/>
        </w:rPr>
      </w:pPr>
      <w:r>
        <w:rPr>
          <w:rFonts w:cs="Times New Roman"/>
          <w:szCs w:val="24"/>
        </w:rPr>
        <w:t xml:space="preserve">Es el </w:t>
      </w:r>
      <w:r w:rsidRPr="00191B4E">
        <w:rPr>
          <w:rFonts w:cs="Times New Roman"/>
          <w:b/>
          <w:szCs w:val="24"/>
        </w:rPr>
        <w:t>valor medido</w:t>
      </w:r>
      <w:r>
        <w:rPr>
          <w:rFonts w:cs="Times New Roman"/>
          <w:szCs w:val="24"/>
        </w:rPr>
        <w:t xml:space="preserve"> que se escribe acompañado de la </w:t>
      </w:r>
      <w:r w:rsidRPr="00191B4E">
        <w:rPr>
          <w:rFonts w:cs="Times New Roman"/>
          <w:b/>
          <w:szCs w:val="24"/>
        </w:rPr>
        <w:t>exactitud</w:t>
      </w:r>
      <w:r>
        <w:rPr>
          <w:rFonts w:cs="Times New Roman"/>
          <w:szCs w:val="24"/>
        </w:rPr>
        <w:t>.</w:t>
      </w:r>
      <w:r w:rsidR="00A828BA">
        <w:rPr>
          <w:rFonts w:cs="Times New Roman"/>
          <w:szCs w:val="24"/>
        </w:rPr>
        <w:t xml:space="preserve"> Por ejemplo: si se mide el ancho de una tabla con una regla graduada en “cm” y se encuentra que el valor leído es de 8,8 cm; entonces, la incertidumbre estimada es de 8,8 ± 0,10 cm.</w:t>
      </w:r>
    </w:p>
    <w:p w:rsidR="00A558C5" w:rsidRDefault="00A558C5" w:rsidP="00FD1531">
      <w:pPr>
        <w:shd w:val="clear" w:color="auto" w:fill="FFFFFF"/>
        <w:jc w:val="both"/>
        <w:rPr>
          <w:rFonts w:eastAsia="Times New Roman" w:cs="Times New Roman"/>
          <w:color w:val="000000"/>
          <w:szCs w:val="24"/>
          <w:lang w:eastAsia="es-CO"/>
        </w:rPr>
      </w:pPr>
    </w:p>
    <w:p w:rsidR="00F767C7" w:rsidRDefault="00F767C7" w:rsidP="00F767C7">
      <w:pPr>
        <w:shd w:val="clear" w:color="auto" w:fill="FFFFFF"/>
        <w:jc w:val="both"/>
        <w:rPr>
          <w:rFonts w:eastAsia="Times New Roman" w:cs="Times New Roman"/>
          <w:color w:val="000000"/>
          <w:szCs w:val="24"/>
          <w:lang w:eastAsia="es-CO"/>
        </w:rPr>
      </w:pPr>
    </w:p>
    <w:p w:rsidR="00F767C7" w:rsidRPr="007028E0" w:rsidRDefault="001C2501" w:rsidP="00FF61E8">
      <w:pPr>
        <w:pStyle w:val="Ttulo3"/>
        <w:numPr>
          <w:ilvl w:val="0"/>
          <w:numId w:val="41"/>
        </w:numPr>
        <w:jc w:val="both"/>
        <w:rPr>
          <w:rFonts w:cs="Times New Roman"/>
          <w:szCs w:val="24"/>
        </w:rPr>
      </w:pPr>
      <w:bookmarkStart w:id="18" w:name="_Toc383468120"/>
      <w:r>
        <w:t>CIFRAS SIGNIFICATIVAS. REDONDEO Y NOTACIÓN CIEN</w:t>
      </w:r>
      <w:r w:rsidR="00F550EC">
        <w:t>TÍFICA.</w:t>
      </w:r>
      <w:bookmarkEnd w:id="18"/>
    </w:p>
    <w:p w:rsidR="00F767C7" w:rsidRDefault="00F767C7" w:rsidP="00F767C7">
      <w:pPr>
        <w:shd w:val="clear" w:color="auto" w:fill="FFFFFF"/>
        <w:jc w:val="both"/>
        <w:rPr>
          <w:rFonts w:cs="Times New Roman"/>
          <w:szCs w:val="24"/>
        </w:rPr>
      </w:pPr>
    </w:p>
    <w:p w:rsidR="001B1D7C" w:rsidRDefault="001B1D7C" w:rsidP="00F767C7">
      <w:pPr>
        <w:shd w:val="clear" w:color="auto" w:fill="FFFFFF"/>
        <w:jc w:val="both"/>
        <w:rPr>
          <w:rFonts w:cs="Times New Roman"/>
          <w:szCs w:val="24"/>
        </w:rPr>
      </w:pPr>
      <w:r>
        <w:rPr>
          <w:rFonts w:cs="Times New Roman"/>
          <w:szCs w:val="24"/>
        </w:rPr>
        <w:t xml:space="preserve">Las </w:t>
      </w:r>
      <w:r w:rsidRPr="001B1D7C">
        <w:rPr>
          <w:rFonts w:cs="Times New Roman"/>
          <w:b/>
          <w:szCs w:val="24"/>
        </w:rPr>
        <w:t>cifras significativas</w:t>
      </w:r>
      <w:r>
        <w:rPr>
          <w:rFonts w:cs="Times New Roman"/>
          <w:szCs w:val="24"/>
        </w:rPr>
        <w:t xml:space="preserve"> de un número son aquellas que tienen significado real o aportan alguna información. Las </w:t>
      </w:r>
      <w:r w:rsidRPr="001B1D7C">
        <w:rPr>
          <w:rFonts w:cs="Times New Roman"/>
          <w:b/>
          <w:szCs w:val="24"/>
        </w:rPr>
        <w:t>cifras no significativas</w:t>
      </w:r>
      <w:r>
        <w:rPr>
          <w:rFonts w:cs="Times New Roman"/>
          <w:szCs w:val="24"/>
        </w:rPr>
        <w:t xml:space="preserve"> aparecen como resultado de los cálculos y no tienen significado alguno.</w:t>
      </w:r>
    </w:p>
    <w:p w:rsidR="001B1D7C" w:rsidRDefault="001B1D7C" w:rsidP="00F767C7">
      <w:pPr>
        <w:shd w:val="clear" w:color="auto" w:fill="FFFFFF"/>
        <w:jc w:val="both"/>
        <w:rPr>
          <w:rFonts w:cs="Times New Roman"/>
          <w:szCs w:val="24"/>
        </w:rPr>
      </w:pPr>
    </w:p>
    <w:p w:rsidR="001B1D7C" w:rsidRDefault="001B1D7C" w:rsidP="00F767C7">
      <w:pPr>
        <w:shd w:val="clear" w:color="auto" w:fill="FFFFFF"/>
        <w:jc w:val="both"/>
        <w:rPr>
          <w:rFonts w:cs="Times New Roman"/>
          <w:szCs w:val="24"/>
        </w:rPr>
      </w:pPr>
      <w:r>
        <w:rPr>
          <w:rFonts w:cs="Times New Roman"/>
          <w:szCs w:val="24"/>
        </w:rPr>
        <w:t xml:space="preserve">Cuando se expresa un número </w:t>
      </w:r>
      <w:r w:rsidRPr="001B1D7C">
        <w:rPr>
          <w:rFonts w:cs="Times New Roman"/>
          <w:szCs w:val="24"/>
          <w:u w:val="single"/>
        </w:rPr>
        <w:t>debe evitarse</w:t>
      </w:r>
      <w:r>
        <w:rPr>
          <w:rFonts w:cs="Times New Roman"/>
          <w:szCs w:val="24"/>
        </w:rPr>
        <w:t xml:space="preserve"> la utilización de </w:t>
      </w:r>
      <w:r w:rsidRPr="001B1D7C">
        <w:rPr>
          <w:rFonts w:cs="Times New Roman"/>
          <w:b/>
          <w:szCs w:val="24"/>
        </w:rPr>
        <w:t>cifras no significativas</w:t>
      </w:r>
      <w:r>
        <w:rPr>
          <w:rFonts w:cs="Times New Roman"/>
          <w:szCs w:val="24"/>
        </w:rPr>
        <w:t>, ya que pueden generar confusión.</w:t>
      </w:r>
    </w:p>
    <w:p w:rsidR="001B1D7C" w:rsidRDefault="001B1D7C" w:rsidP="00F767C7">
      <w:pPr>
        <w:shd w:val="clear" w:color="auto" w:fill="FFFFFF"/>
        <w:jc w:val="both"/>
        <w:rPr>
          <w:rFonts w:cs="Times New Roman"/>
          <w:szCs w:val="24"/>
        </w:rPr>
      </w:pPr>
    </w:p>
    <w:p w:rsidR="001B1D7C" w:rsidRDefault="001B1D7C" w:rsidP="00F767C7">
      <w:pPr>
        <w:shd w:val="clear" w:color="auto" w:fill="FFFFFF"/>
        <w:jc w:val="both"/>
        <w:rPr>
          <w:rFonts w:cs="Times New Roman"/>
          <w:szCs w:val="24"/>
        </w:rPr>
      </w:pPr>
      <w:r>
        <w:rPr>
          <w:rFonts w:cs="Times New Roman"/>
          <w:szCs w:val="24"/>
        </w:rPr>
        <w:t xml:space="preserve">El </w:t>
      </w:r>
      <w:r w:rsidRPr="001B1D7C">
        <w:rPr>
          <w:rFonts w:cs="Times New Roman"/>
          <w:b/>
          <w:szCs w:val="24"/>
        </w:rPr>
        <w:t>redondeo</w:t>
      </w:r>
      <w:r>
        <w:rPr>
          <w:rFonts w:cs="Times New Roman"/>
          <w:szCs w:val="24"/>
        </w:rPr>
        <w:t xml:space="preserve"> de cifras </w:t>
      </w:r>
      <w:r w:rsidRPr="001B1D7C">
        <w:rPr>
          <w:rFonts w:cs="Times New Roman"/>
          <w:i/>
          <w:szCs w:val="24"/>
        </w:rPr>
        <w:t xml:space="preserve">permite eliminar las </w:t>
      </w:r>
      <w:r w:rsidRPr="001B1D7C">
        <w:rPr>
          <w:rFonts w:cs="Times New Roman"/>
          <w:b/>
          <w:i/>
          <w:szCs w:val="24"/>
        </w:rPr>
        <w:t>cifras no significativas</w:t>
      </w:r>
      <w:r w:rsidRPr="001B1D7C">
        <w:rPr>
          <w:rFonts w:cs="Times New Roman"/>
          <w:i/>
          <w:szCs w:val="24"/>
        </w:rPr>
        <w:t xml:space="preserve"> y dejar solamente las </w:t>
      </w:r>
      <w:r w:rsidRPr="001B1D7C">
        <w:rPr>
          <w:rFonts w:cs="Times New Roman"/>
          <w:b/>
          <w:i/>
          <w:szCs w:val="24"/>
        </w:rPr>
        <w:t>cifras significativas</w:t>
      </w:r>
      <w:r w:rsidRPr="001B1D7C">
        <w:rPr>
          <w:rFonts w:cs="Times New Roman"/>
          <w:i/>
          <w:szCs w:val="24"/>
        </w:rPr>
        <w:t xml:space="preserve"> de un número</w:t>
      </w:r>
      <w:r>
        <w:rPr>
          <w:rFonts w:cs="Times New Roman"/>
          <w:szCs w:val="24"/>
        </w:rPr>
        <w:t xml:space="preserve"> obtenido como resultado de una operación matemática.</w:t>
      </w:r>
    </w:p>
    <w:p w:rsidR="001B1D7C" w:rsidRDefault="001B1D7C" w:rsidP="00F767C7">
      <w:pPr>
        <w:shd w:val="clear" w:color="auto" w:fill="FFFFFF"/>
        <w:jc w:val="both"/>
        <w:rPr>
          <w:rFonts w:cs="Times New Roman"/>
          <w:szCs w:val="24"/>
        </w:rPr>
      </w:pPr>
    </w:p>
    <w:p w:rsidR="001B1D7C" w:rsidRDefault="001B1D7C" w:rsidP="00F767C7">
      <w:pPr>
        <w:shd w:val="clear" w:color="auto" w:fill="FFFFFF"/>
        <w:jc w:val="both"/>
        <w:rPr>
          <w:rFonts w:cs="Times New Roman"/>
          <w:szCs w:val="24"/>
        </w:rPr>
      </w:pPr>
    </w:p>
    <w:p w:rsidR="00F767C7" w:rsidRDefault="002D5FCA" w:rsidP="00FF61E8">
      <w:pPr>
        <w:pStyle w:val="Ttulo4"/>
        <w:numPr>
          <w:ilvl w:val="1"/>
          <w:numId w:val="41"/>
        </w:numPr>
      </w:pPr>
      <w:bookmarkStart w:id="19" w:name="_Toc383468121"/>
      <w:r>
        <w:t>Criterios para determinar las cifras significativas de un número</w:t>
      </w:r>
      <w:bookmarkEnd w:id="19"/>
    </w:p>
    <w:p w:rsidR="00102E15" w:rsidRPr="00785B44" w:rsidRDefault="00102E15" w:rsidP="00102E15">
      <w:pPr>
        <w:jc w:val="both"/>
      </w:pPr>
    </w:p>
    <w:p w:rsidR="00785B44" w:rsidRDefault="00785B44" w:rsidP="00785B44">
      <w:pPr>
        <w:jc w:val="both"/>
      </w:pPr>
      <w:r w:rsidRPr="00785B44">
        <w:rPr>
          <w:b/>
        </w:rPr>
        <w:t>Criterio No. 1:</w:t>
      </w:r>
      <w:r>
        <w:t xml:space="preserve"> </w:t>
      </w:r>
      <w:r w:rsidRPr="00785B44">
        <w:rPr>
          <w:i/>
        </w:rPr>
        <w:t>Cualquier número diferente de “cero” (0) es significativo</w:t>
      </w:r>
      <w:r>
        <w:t>. Por ejemplo:</w:t>
      </w:r>
    </w:p>
    <w:p w:rsidR="00785B44" w:rsidRDefault="00785B44" w:rsidP="00785B44">
      <w:pPr>
        <w:jc w:val="both"/>
      </w:pPr>
    </w:p>
    <w:p w:rsidR="00785B44" w:rsidRPr="007B65BD" w:rsidRDefault="00785B44" w:rsidP="00785B44">
      <w:pPr>
        <w:jc w:val="center"/>
        <w:rPr>
          <w:i/>
        </w:rPr>
      </w:pPr>
      <w:r w:rsidRPr="007B65BD">
        <w:rPr>
          <w:i/>
        </w:rPr>
        <w:t xml:space="preserve">12581,223 </w:t>
      </w:r>
      <w:r w:rsidRPr="007B65BD">
        <w:rPr>
          <w:i/>
        </w:rPr>
        <w:tab/>
      </w:r>
      <w:r w:rsidRPr="007B65BD">
        <w:rPr>
          <w:i/>
        </w:rPr>
        <w:sym w:font="Symbol" w:char="F0DE"/>
      </w:r>
      <w:r w:rsidRPr="007B65BD">
        <w:rPr>
          <w:i/>
        </w:rPr>
        <w:t xml:space="preserve"> </w:t>
      </w:r>
      <w:r w:rsidRPr="007B65BD">
        <w:rPr>
          <w:i/>
        </w:rPr>
        <w:tab/>
        <w:t>tiene 8 (ocho) cifras significativas</w:t>
      </w:r>
    </w:p>
    <w:p w:rsidR="00102E15" w:rsidRPr="00785B44" w:rsidRDefault="00102E15" w:rsidP="00102E15">
      <w:pPr>
        <w:jc w:val="both"/>
      </w:pPr>
    </w:p>
    <w:p w:rsidR="00785B44" w:rsidRPr="00785B44" w:rsidRDefault="00785B44" w:rsidP="00785B44">
      <w:pPr>
        <w:jc w:val="both"/>
      </w:pPr>
    </w:p>
    <w:p w:rsidR="00785B44" w:rsidRDefault="00785B44" w:rsidP="00785B44">
      <w:pPr>
        <w:jc w:val="both"/>
      </w:pPr>
      <w:r>
        <w:rPr>
          <w:b/>
        </w:rPr>
        <w:t>Criterio No. 2</w:t>
      </w:r>
      <w:r w:rsidRPr="00785B44">
        <w:rPr>
          <w:b/>
        </w:rPr>
        <w:t>:</w:t>
      </w:r>
      <w:r>
        <w:t xml:space="preserve"> “</w:t>
      </w:r>
      <w:r>
        <w:rPr>
          <w:i/>
        </w:rPr>
        <w:t>Ceros” entre números distintos de “cero” son significativos</w:t>
      </w:r>
      <w:r>
        <w:t>. Por ejemplo:</w:t>
      </w:r>
    </w:p>
    <w:p w:rsidR="00785B44" w:rsidRDefault="00785B44" w:rsidP="00785B44">
      <w:pPr>
        <w:jc w:val="both"/>
      </w:pPr>
    </w:p>
    <w:p w:rsidR="00785B44" w:rsidRPr="007B65BD" w:rsidRDefault="00785B44" w:rsidP="00785B44">
      <w:pPr>
        <w:jc w:val="center"/>
        <w:rPr>
          <w:i/>
        </w:rPr>
      </w:pPr>
      <w:r w:rsidRPr="007B65BD">
        <w:rPr>
          <w:i/>
        </w:rPr>
        <w:t xml:space="preserve">2200005,81 </w:t>
      </w:r>
      <w:r w:rsidRPr="007B65BD">
        <w:rPr>
          <w:i/>
        </w:rPr>
        <w:tab/>
      </w:r>
      <w:r w:rsidRPr="007B65BD">
        <w:rPr>
          <w:i/>
        </w:rPr>
        <w:sym w:font="Symbol" w:char="F0DE"/>
      </w:r>
      <w:r w:rsidRPr="007B65BD">
        <w:rPr>
          <w:i/>
        </w:rPr>
        <w:t xml:space="preserve"> </w:t>
      </w:r>
      <w:r w:rsidRPr="007B65BD">
        <w:rPr>
          <w:i/>
        </w:rPr>
        <w:tab/>
        <w:t>tiene 9</w:t>
      </w:r>
      <w:r w:rsidR="004C6B26" w:rsidRPr="007B65BD">
        <w:rPr>
          <w:i/>
        </w:rPr>
        <w:t xml:space="preserve"> (nueve</w:t>
      </w:r>
      <w:r w:rsidRPr="007B65BD">
        <w:rPr>
          <w:i/>
        </w:rPr>
        <w:t>) cifras significativas</w:t>
      </w:r>
    </w:p>
    <w:p w:rsidR="00785B44" w:rsidRPr="00785B44" w:rsidRDefault="00785B44" w:rsidP="00785B44">
      <w:pPr>
        <w:jc w:val="both"/>
      </w:pPr>
    </w:p>
    <w:p w:rsidR="00785B44" w:rsidRPr="00785B44" w:rsidRDefault="00785B44" w:rsidP="00785B44">
      <w:pPr>
        <w:jc w:val="both"/>
      </w:pPr>
    </w:p>
    <w:p w:rsidR="00785B44" w:rsidRDefault="00785B44" w:rsidP="00785B44">
      <w:pPr>
        <w:jc w:val="both"/>
      </w:pPr>
      <w:r>
        <w:rPr>
          <w:b/>
        </w:rPr>
        <w:t>Criterio No. 3</w:t>
      </w:r>
      <w:r w:rsidRPr="00785B44">
        <w:rPr>
          <w:b/>
        </w:rPr>
        <w:t>:</w:t>
      </w:r>
      <w:r>
        <w:t xml:space="preserve"> “</w:t>
      </w:r>
      <w:r>
        <w:rPr>
          <w:i/>
        </w:rPr>
        <w:t>Ceros” a la izquierda del primer número distinto de “cero” no son signficativos</w:t>
      </w:r>
      <w:r>
        <w:t>. Por ejemplo:</w:t>
      </w:r>
    </w:p>
    <w:p w:rsidR="00785B44" w:rsidRDefault="00785B44" w:rsidP="00785B44">
      <w:pPr>
        <w:jc w:val="both"/>
      </w:pPr>
    </w:p>
    <w:p w:rsidR="00785B44" w:rsidRDefault="00785B44" w:rsidP="00785B44">
      <w:pPr>
        <w:jc w:val="center"/>
      </w:pPr>
      <w:r>
        <w:sym w:font="Symbol" w:char="F0AC"/>
      </w:r>
      <w:r>
        <w:t xml:space="preserve">(Izquierda) * (Derecha) </w:t>
      </w:r>
      <w:r>
        <w:sym w:font="Symbol" w:char="F0AE"/>
      </w:r>
    </w:p>
    <w:p w:rsidR="00785B44" w:rsidRPr="007B65BD" w:rsidRDefault="00785B44" w:rsidP="00785B44">
      <w:pPr>
        <w:jc w:val="both"/>
        <w:rPr>
          <w:i/>
        </w:rPr>
      </w:pPr>
    </w:p>
    <w:p w:rsidR="00785B44" w:rsidRPr="007B65BD" w:rsidRDefault="004C6B26" w:rsidP="00785B44">
      <w:pPr>
        <w:jc w:val="center"/>
        <w:rPr>
          <w:i/>
        </w:rPr>
      </w:pPr>
      <w:r w:rsidRPr="007B65BD">
        <w:rPr>
          <w:i/>
        </w:rPr>
        <w:t>000457</w:t>
      </w:r>
      <w:r w:rsidR="00785B44" w:rsidRPr="007B65BD">
        <w:rPr>
          <w:i/>
        </w:rPr>
        <w:t xml:space="preserve"> </w:t>
      </w:r>
      <w:r w:rsidR="00785B44" w:rsidRPr="007B65BD">
        <w:rPr>
          <w:i/>
        </w:rPr>
        <w:tab/>
      </w:r>
      <w:r w:rsidR="00785B44" w:rsidRPr="007B65BD">
        <w:rPr>
          <w:i/>
        </w:rPr>
        <w:sym w:font="Symbol" w:char="F0DE"/>
      </w:r>
      <w:r w:rsidR="00785B44" w:rsidRPr="007B65BD">
        <w:rPr>
          <w:i/>
        </w:rPr>
        <w:t xml:space="preserve"> </w:t>
      </w:r>
      <w:r w:rsidR="00785B44" w:rsidRPr="007B65BD">
        <w:rPr>
          <w:i/>
        </w:rPr>
        <w:tab/>
        <w:t xml:space="preserve">tiene </w:t>
      </w:r>
      <w:r w:rsidRPr="007B65BD">
        <w:rPr>
          <w:i/>
        </w:rPr>
        <w:t>3 (tres</w:t>
      </w:r>
      <w:r w:rsidR="00785B44" w:rsidRPr="007B65BD">
        <w:rPr>
          <w:i/>
        </w:rPr>
        <w:t>) cifras significativas</w:t>
      </w:r>
    </w:p>
    <w:p w:rsidR="004C6B26" w:rsidRPr="007B65BD" w:rsidRDefault="004C6B26" w:rsidP="004C6B26">
      <w:pPr>
        <w:jc w:val="center"/>
        <w:rPr>
          <w:i/>
        </w:rPr>
      </w:pPr>
      <w:r w:rsidRPr="007B65BD">
        <w:rPr>
          <w:i/>
        </w:rPr>
        <w:t xml:space="preserve">0,00557 </w:t>
      </w:r>
      <w:r w:rsidRPr="007B65BD">
        <w:rPr>
          <w:i/>
        </w:rPr>
        <w:tab/>
      </w:r>
      <w:r w:rsidRPr="007B65BD">
        <w:rPr>
          <w:i/>
        </w:rPr>
        <w:sym w:font="Symbol" w:char="F0DE"/>
      </w:r>
      <w:r w:rsidRPr="007B65BD">
        <w:rPr>
          <w:i/>
        </w:rPr>
        <w:t xml:space="preserve"> </w:t>
      </w:r>
      <w:r w:rsidRPr="007B65BD">
        <w:rPr>
          <w:i/>
        </w:rPr>
        <w:tab/>
        <w:t>tiene 3 (tres) cifras significativas</w:t>
      </w:r>
    </w:p>
    <w:p w:rsidR="004C6B26" w:rsidRPr="004C6B26" w:rsidRDefault="004C6B26" w:rsidP="00785B44">
      <w:pPr>
        <w:jc w:val="center"/>
        <w:rPr>
          <w:u w:val="single"/>
        </w:rPr>
      </w:pPr>
    </w:p>
    <w:p w:rsidR="00785B44" w:rsidRPr="00785B44" w:rsidRDefault="004C6B26" w:rsidP="00785B44">
      <w:pPr>
        <w:jc w:val="both"/>
      </w:pPr>
      <w:r w:rsidRPr="004C6B26">
        <w:rPr>
          <w:u w:val="single"/>
        </w:rPr>
        <w:t>Nota:</w:t>
      </w:r>
      <w:r>
        <w:t xml:space="preserve"> Obsérvese que no importa la ubicación de la </w:t>
      </w:r>
      <w:r w:rsidRPr="004C6B26">
        <w:rPr>
          <w:i/>
        </w:rPr>
        <w:t>coma decimal</w:t>
      </w:r>
      <w:r>
        <w:t xml:space="preserve"> (,) ya que todos los ceros a la izquierda del primer número distinto de cero no son significativos.</w:t>
      </w:r>
    </w:p>
    <w:p w:rsidR="00785B44" w:rsidRDefault="00785B44" w:rsidP="00785B44">
      <w:pPr>
        <w:jc w:val="both"/>
        <w:rPr>
          <w:highlight w:val="yellow"/>
        </w:rPr>
      </w:pPr>
    </w:p>
    <w:p w:rsidR="006D005A" w:rsidRPr="006D005A" w:rsidRDefault="006D005A" w:rsidP="006D005A">
      <w:pPr>
        <w:jc w:val="both"/>
      </w:pPr>
      <w:r>
        <w:rPr>
          <w:b/>
        </w:rPr>
        <w:t>Criterio No. 4</w:t>
      </w:r>
      <w:r w:rsidRPr="00785B44">
        <w:rPr>
          <w:b/>
        </w:rPr>
        <w:t>:</w:t>
      </w:r>
      <w:r>
        <w:t xml:space="preserve"> </w:t>
      </w:r>
      <w:r w:rsidRPr="006D005A">
        <w:rPr>
          <w:i/>
        </w:rPr>
        <w:t xml:space="preserve">Si el número tiene un valor mayor que 1 (uno), todos los ceros a la derecha de la coma decinal (,) </w:t>
      </w:r>
      <w:r>
        <w:rPr>
          <w:i/>
        </w:rPr>
        <w:t xml:space="preserve">también </w:t>
      </w:r>
      <w:r w:rsidRPr="006D005A">
        <w:rPr>
          <w:i/>
        </w:rPr>
        <w:t>son significativos.</w:t>
      </w:r>
      <w:r>
        <w:rPr>
          <w:i/>
        </w:rPr>
        <w:t xml:space="preserve"> </w:t>
      </w:r>
      <w:r>
        <w:t>Por ejemplo:</w:t>
      </w:r>
    </w:p>
    <w:p w:rsidR="006D005A" w:rsidRDefault="006D005A" w:rsidP="006D005A">
      <w:pPr>
        <w:jc w:val="both"/>
      </w:pPr>
    </w:p>
    <w:p w:rsidR="006D005A" w:rsidRPr="007B65BD" w:rsidRDefault="006D005A" w:rsidP="007B65BD">
      <w:pPr>
        <w:jc w:val="center"/>
        <w:rPr>
          <w:i/>
        </w:rPr>
      </w:pPr>
      <w:r w:rsidRPr="007B65BD">
        <w:rPr>
          <w:i/>
        </w:rPr>
        <w:t xml:space="preserve">450,0200 </w:t>
      </w:r>
      <w:r w:rsidRPr="007B65BD">
        <w:rPr>
          <w:i/>
        </w:rPr>
        <w:tab/>
      </w:r>
      <w:r w:rsidRPr="007B65BD">
        <w:rPr>
          <w:i/>
        </w:rPr>
        <w:sym w:font="Symbol" w:char="F0DE"/>
      </w:r>
      <w:r w:rsidRPr="007B65BD">
        <w:rPr>
          <w:i/>
        </w:rPr>
        <w:t xml:space="preserve"> </w:t>
      </w:r>
      <w:r w:rsidRPr="007B65BD">
        <w:rPr>
          <w:i/>
        </w:rPr>
        <w:tab/>
        <w:t>tiene 7 (siete) cifras significativas: porque 450,02 &gt; 1</w:t>
      </w:r>
    </w:p>
    <w:p w:rsidR="006D005A" w:rsidRPr="007B65BD" w:rsidRDefault="006D005A" w:rsidP="007B65BD">
      <w:pPr>
        <w:jc w:val="center"/>
        <w:rPr>
          <w:i/>
        </w:rPr>
      </w:pPr>
    </w:p>
    <w:p w:rsidR="006D005A" w:rsidRPr="007B65BD" w:rsidRDefault="006D005A" w:rsidP="007B65BD">
      <w:pPr>
        <w:jc w:val="center"/>
        <w:rPr>
          <w:i/>
        </w:rPr>
      </w:pPr>
      <w:r w:rsidRPr="007B65BD">
        <w:rPr>
          <w:i/>
        </w:rPr>
        <w:t xml:space="preserve">400 </w:t>
      </w:r>
      <w:r w:rsidRPr="007B65BD">
        <w:rPr>
          <w:i/>
        </w:rPr>
        <w:tab/>
      </w:r>
      <w:r w:rsidRPr="007B65BD">
        <w:rPr>
          <w:i/>
        </w:rPr>
        <w:tab/>
      </w:r>
      <w:r w:rsidRPr="007B65BD">
        <w:rPr>
          <w:i/>
        </w:rPr>
        <w:sym w:font="Symbol" w:char="F0DE"/>
      </w:r>
      <w:r w:rsidRPr="007B65BD">
        <w:rPr>
          <w:i/>
        </w:rPr>
        <w:t xml:space="preserve"> </w:t>
      </w:r>
      <w:r w:rsidRPr="007B65BD">
        <w:rPr>
          <w:i/>
        </w:rPr>
        <w:tab/>
        <w:t>tiene 3 (tres) cifras significativas: porque 400 &gt; 1</w:t>
      </w:r>
    </w:p>
    <w:p w:rsidR="006D005A" w:rsidRPr="007B65BD" w:rsidRDefault="006D005A" w:rsidP="007B65BD">
      <w:pPr>
        <w:jc w:val="center"/>
        <w:rPr>
          <w:i/>
        </w:rPr>
      </w:pPr>
    </w:p>
    <w:p w:rsidR="006D005A" w:rsidRPr="007B65BD" w:rsidRDefault="006D005A" w:rsidP="007B65BD">
      <w:pPr>
        <w:jc w:val="center"/>
        <w:rPr>
          <w:i/>
        </w:rPr>
      </w:pPr>
      <w:r w:rsidRPr="007B65BD">
        <w:rPr>
          <w:i/>
        </w:rPr>
        <w:t xml:space="preserve">400,00 </w:t>
      </w:r>
      <w:r w:rsidRPr="007B65BD">
        <w:rPr>
          <w:i/>
        </w:rPr>
        <w:tab/>
      </w:r>
      <w:r w:rsidRPr="007B65BD">
        <w:rPr>
          <w:i/>
        </w:rPr>
        <w:sym w:font="Symbol" w:char="F0DE"/>
      </w:r>
      <w:r w:rsidRPr="007B65BD">
        <w:rPr>
          <w:i/>
        </w:rPr>
        <w:t xml:space="preserve"> </w:t>
      </w:r>
      <w:r w:rsidRPr="007B65BD">
        <w:rPr>
          <w:i/>
        </w:rPr>
        <w:tab/>
        <w:t>tiene 5 (cinco) cifras significativas: porque 400,00 &gt; 1</w:t>
      </w:r>
    </w:p>
    <w:p w:rsidR="006D005A" w:rsidRPr="007B65BD" w:rsidRDefault="006D005A" w:rsidP="007B65BD">
      <w:pPr>
        <w:jc w:val="center"/>
        <w:rPr>
          <w:i/>
        </w:rPr>
      </w:pPr>
    </w:p>
    <w:p w:rsidR="006D005A" w:rsidRPr="007B65BD" w:rsidRDefault="006D005A" w:rsidP="007B65BD">
      <w:pPr>
        <w:jc w:val="center"/>
        <w:rPr>
          <w:i/>
        </w:rPr>
      </w:pPr>
      <w:r w:rsidRPr="007B65BD">
        <w:rPr>
          <w:i/>
        </w:rPr>
        <w:t xml:space="preserve">4000,00 </w:t>
      </w:r>
      <w:r w:rsidRPr="007B65BD">
        <w:rPr>
          <w:i/>
        </w:rPr>
        <w:tab/>
      </w:r>
      <w:r w:rsidRPr="007B65BD">
        <w:rPr>
          <w:i/>
        </w:rPr>
        <w:sym w:font="Symbol" w:char="F0DE"/>
      </w:r>
      <w:r w:rsidRPr="007B65BD">
        <w:rPr>
          <w:i/>
        </w:rPr>
        <w:t xml:space="preserve"> </w:t>
      </w:r>
      <w:r w:rsidRPr="007B65BD">
        <w:rPr>
          <w:i/>
        </w:rPr>
        <w:tab/>
        <w:t>tiene 6 (seis) cifras significativas: porque 450,02 &gt; 1</w:t>
      </w:r>
    </w:p>
    <w:p w:rsidR="006D005A" w:rsidRDefault="006D005A" w:rsidP="006D005A">
      <w:pPr>
        <w:jc w:val="both"/>
      </w:pPr>
    </w:p>
    <w:p w:rsidR="007B65BD" w:rsidRPr="00785B44" w:rsidRDefault="007B65BD" w:rsidP="007B65BD">
      <w:pPr>
        <w:jc w:val="both"/>
      </w:pPr>
    </w:p>
    <w:p w:rsidR="007B65BD" w:rsidRDefault="007B65BD" w:rsidP="007B65BD">
      <w:pPr>
        <w:jc w:val="both"/>
      </w:pPr>
      <w:r>
        <w:rPr>
          <w:b/>
        </w:rPr>
        <w:t>Criterio No. 5</w:t>
      </w:r>
      <w:r w:rsidRPr="00785B44">
        <w:rPr>
          <w:b/>
        </w:rPr>
        <w:t>:</w:t>
      </w:r>
      <w:r>
        <w:t xml:space="preserve"> </w:t>
      </w:r>
      <w:r w:rsidRPr="007B65BD">
        <w:rPr>
          <w:i/>
        </w:rPr>
        <w:t>Si el número es menor que 1 (uno), entonces, únicamente los ceros que están al final del número y entre los dígitos distintos de cero (0) son significativos</w:t>
      </w:r>
      <w:r>
        <w:t>. Por ejemplo:</w:t>
      </w:r>
    </w:p>
    <w:p w:rsidR="007B65BD" w:rsidRDefault="007B65BD" w:rsidP="007B65BD">
      <w:pPr>
        <w:jc w:val="both"/>
      </w:pPr>
    </w:p>
    <w:p w:rsidR="007B65BD" w:rsidRPr="007B65BD" w:rsidRDefault="007B65BD" w:rsidP="007B65BD">
      <w:pPr>
        <w:jc w:val="center"/>
        <w:rPr>
          <w:i/>
        </w:rPr>
      </w:pPr>
      <w:r w:rsidRPr="007B65BD">
        <w:rPr>
          <w:i/>
        </w:rPr>
        <w:t xml:space="preserve">0,001020 </w:t>
      </w:r>
      <w:r w:rsidRPr="007B65BD">
        <w:rPr>
          <w:i/>
        </w:rPr>
        <w:tab/>
      </w:r>
      <w:r w:rsidRPr="007B65BD">
        <w:rPr>
          <w:i/>
        </w:rPr>
        <w:sym w:font="Symbol" w:char="F0DE"/>
      </w:r>
      <w:r w:rsidRPr="007B65BD">
        <w:rPr>
          <w:i/>
        </w:rPr>
        <w:t xml:space="preserve"> </w:t>
      </w:r>
      <w:r w:rsidRPr="007B65BD">
        <w:rPr>
          <w:i/>
        </w:rPr>
        <w:tab/>
        <w:t>tiene 4 (cuatro) cifras significativas</w:t>
      </w:r>
    </w:p>
    <w:p w:rsidR="007B65BD" w:rsidRPr="007B65BD" w:rsidRDefault="007B65BD" w:rsidP="007B65BD">
      <w:pPr>
        <w:jc w:val="center"/>
        <w:rPr>
          <w:i/>
        </w:rPr>
      </w:pPr>
    </w:p>
    <w:p w:rsidR="007B65BD" w:rsidRPr="007B65BD" w:rsidRDefault="007B65BD" w:rsidP="007B65BD">
      <w:pPr>
        <w:jc w:val="center"/>
        <w:rPr>
          <w:i/>
        </w:rPr>
      </w:pPr>
      <w:r w:rsidRPr="007B65BD">
        <w:rPr>
          <w:i/>
        </w:rPr>
        <w:t xml:space="preserve">0,1020 </w:t>
      </w:r>
      <w:r w:rsidRPr="007B65BD">
        <w:rPr>
          <w:i/>
        </w:rPr>
        <w:tab/>
      </w:r>
      <w:r w:rsidRPr="007B65BD">
        <w:rPr>
          <w:i/>
        </w:rPr>
        <w:sym w:font="Symbol" w:char="F0DE"/>
      </w:r>
      <w:r w:rsidRPr="007B65BD">
        <w:rPr>
          <w:i/>
        </w:rPr>
        <w:t xml:space="preserve"> </w:t>
      </w:r>
      <w:r w:rsidRPr="007B65BD">
        <w:rPr>
          <w:i/>
        </w:rPr>
        <w:tab/>
        <w:t>tiene 4 (cuatro) cifras significativas</w:t>
      </w:r>
    </w:p>
    <w:p w:rsidR="007B65BD" w:rsidRPr="007B65BD" w:rsidRDefault="007B65BD" w:rsidP="007B65BD">
      <w:pPr>
        <w:jc w:val="center"/>
        <w:rPr>
          <w:i/>
        </w:rPr>
      </w:pPr>
    </w:p>
    <w:p w:rsidR="007B65BD" w:rsidRPr="007B65BD" w:rsidRDefault="007B65BD" w:rsidP="007B65BD">
      <w:pPr>
        <w:jc w:val="center"/>
        <w:rPr>
          <w:i/>
        </w:rPr>
      </w:pPr>
      <w:r w:rsidRPr="007B65BD">
        <w:rPr>
          <w:i/>
        </w:rPr>
        <w:t xml:space="preserve">0,10200 </w:t>
      </w:r>
      <w:r w:rsidRPr="007B65BD">
        <w:rPr>
          <w:i/>
        </w:rPr>
        <w:tab/>
      </w:r>
      <w:r w:rsidRPr="007B65BD">
        <w:rPr>
          <w:i/>
        </w:rPr>
        <w:sym w:font="Symbol" w:char="F0DE"/>
      </w:r>
      <w:r w:rsidRPr="007B65BD">
        <w:rPr>
          <w:i/>
        </w:rPr>
        <w:t xml:space="preserve"> </w:t>
      </w:r>
      <w:r w:rsidRPr="007B65BD">
        <w:rPr>
          <w:i/>
        </w:rPr>
        <w:tab/>
        <w:t>tiene 5 (cinco) cifras significativas</w:t>
      </w:r>
    </w:p>
    <w:p w:rsidR="007B65BD" w:rsidRPr="00785B44" w:rsidRDefault="007B65BD" w:rsidP="007B65BD">
      <w:pPr>
        <w:jc w:val="center"/>
      </w:pPr>
    </w:p>
    <w:p w:rsidR="007B65BD" w:rsidRPr="00785B44" w:rsidRDefault="007B65BD" w:rsidP="007B65BD">
      <w:pPr>
        <w:jc w:val="both"/>
      </w:pPr>
    </w:p>
    <w:p w:rsidR="006D005A" w:rsidRPr="00785B44" w:rsidRDefault="006D005A" w:rsidP="006D005A">
      <w:pPr>
        <w:jc w:val="both"/>
      </w:pPr>
    </w:p>
    <w:p w:rsidR="001E1DF4" w:rsidRDefault="002A0D25" w:rsidP="00FF61E8">
      <w:pPr>
        <w:pStyle w:val="Ttulo4"/>
        <w:numPr>
          <w:ilvl w:val="1"/>
          <w:numId w:val="41"/>
        </w:numPr>
      </w:pPr>
      <w:bookmarkStart w:id="20" w:name="_Toc383468122"/>
      <w:r>
        <w:t>Reglas para operaciones con cifras significativas.</w:t>
      </w:r>
      <w:bookmarkEnd w:id="20"/>
    </w:p>
    <w:p w:rsidR="001E1DF4" w:rsidRPr="00785B44" w:rsidRDefault="001E1DF4" w:rsidP="001E1DF4">
      <w:pPr>
        <w:jc w:val="both"/>
      </w:pPr>
    </w:p>
    <w:p w:rsidR="001E1DF4" w:rsidRDefault="001E1DF4" w:rsidP="001E1DF4">
      <w:pPr>
        <w:jc w:val="both"/>
      </w:pPr>
      <w:r>
        <w:rPr>
          <w:b/>
        </w:rPr>
        <w:t>Regla</w:t>
      </w:r>
      <w:r w:rsidRPr="00785B44">
        <w:rPr>
          <w:b/>
        </w:rPr>
        <w:t xml:space="preserve"> No. 1:</w:t>
      </w:r>
      <w:r w:rsidR="002A0D25">
        <w:rPr>
          <w:b/>
        </w:rPr>
        <w:t xml:space="preserve"> Conteo de cifras significativas.</w:t>
      </w:r>
      <w:r>
        <w:t xml:space="preserve"> </w:t>
      </w:r>
      <w:r>
        <w:rPr>
          <w:i/>
        </w:rPr>
        <w:t>Las cifras significativas se cuentan de “izquierda” a “derecha”, a partir del primer número diferente de “cero” y hasta el último número.</w:t>
      </w:r>
      <w:r>
        <w:t xml:space="preserve"> Por ejemplo:</w:t>
      </w:r>
    </w:p>
    <w:p w:rsidR="001E1DF4" w:rsidRDefault="001E1DF4" w:rsidP="001E1DF4">
      <w:pPr>
        <w:jc w:val="both"/>
      </w:pPr>
    </w:p>
    <w:p w:rsidR="001E1DF4" w:rsidRDefault="001E1DF4" w:rsidP="001E1DF4">
      <w:pPr>
        <w:jc w:val="center"/>
      </w:pPr>
      <w:r>
        <w:rPr>
          <w:noProof/>
          <w:lang w:eastAsia="es-CO"/>
        </w:rPr>
        <w:drawing>
          <wp:inline distT="0" distB="0" distL="0" distR="0" wp14:anchorId="144ED772" wp14:editId="2FABEE88">
            <wp:extent cx="5612130" cy="943610"/>
            <wp:effectExtent l="19050" t="0" r="7620" b="0"/>
            <wp:docPr id="17" name="16 Imagen" descr="ej r1 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 r1 cs.jpg"/>
                    <pic:cNvPicPr/>
                  </pic:nvPicPr>
                  <pic:blipFill>
                    <a:blip r:embed="rId16" cstate="print"/>
                    <a:stretch>
                      <a:fillRect/>
                    </a:stretch>
                  </pic:blipFill>
                  <pic:spPr>
                    <a:xfrm>
                      <a:off x="0" y="0"/>
                      <a:ext cx="5612130" cy="943610"/>
                    </a:xfrm>
                    <a:prstGeom prst="rect">
                      <a:avLst/>
                    </a:prstGeom>
                  </pic:spPr>
                </pic:pic>
              </a:graphicData>
            </a:graphic>
          </wp:inline>
        </w:drawing>
      </w:r>
    </w:p>
    <w:p w:rsidR="001E1DF4" w:rsidRPr="001E1DF4" w:rsidRDefault="001E1DF4" w:rsidP="001E1DF4">
      <w:pPr>
        <w:jc w:val="center"/>
      </w:pPr>
      <w:r>
        <w:rPr>
          <w:noProof/>
          <w:lang w:eastAsia="es-CO"/>
        </w:rPr>
        <w:drawing>
          <wp:inline distT="0" distB="0" distL="0" distR="0" wp14:anchorId="71EAA122" wp14:editId="51348B5D">
            <wp:extent cx="5612130" cy="957580"/>
            <wp:effectExtent l="19050" t="0" r="7620" b="0"/>
            <wp:docPr id="18" name="17 Imagen" descr="ej r2 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 r2 cs.jpg"/>
                    <pic:cNvPicPr/>
                  </pic:nvPicPr>
                  <pic:blipFill>
                    <a:blip r:embed="rId17" cstate="print"/>
                    <a:stretch>
                      <a:fillRect/>
                    </a:stretch>
                  </pic:blipFill>
                  <pic:spPr>
                    <a:xfrm>
                      <a:off x="0" y="0"/>
                      <a:ext cx="5612130" cy="957580"/>
                    </a:xfrm>
                    <a:prstGeom prst="rect">
                      <a:avLst/>
                    </a:prstGeom>
                  </pic:spPr>
                </pic:pic>
              </a:graphicData>
            </a:graphic>
          </wp:inline>
        </w:drawing>
      </w:r>
    </w:p>
    <w:p w:rsidR="001E1DF4" w:rsidRDefault="001E1DF4" w:rsidP="001E1DF4">
      <w:pPr>
        <w:jc w:val="both"/>
        <w:rPr>
          <w:i/>
        </w:rPr>
      </w:pPr>
    </w:p>
    <w:p w:rsidR="001E1DF4" w:rsidRDefault="001E1DF4" w:rsidP="001E1DF4">
      <w:pPr>
        <w:jc w:val="both"/>
      </w:pPr>
    </w:p>
    <w:p w:rsidR="002A0D25" w:rsidRPr="00785B44" w:rsidRDefault="002A0D25" w:rsidP="002A0D25">
      <w:pPr>
        <w:jc w:val="both"/>
      </w:pPr>
    </w:p>
    <w:p w:rsidR="002A0D25" w:rsidRDefault="002A0D25" w:rsidP="002A0D25">
      <w:pPr>
        <w:jc w:val="both"/>
      </w:pPr>
      <w:r>
        <w:rPr>
          <w:b/>
        </w:rPr>
        <w:t xml:space="preserve">Regla No. 2. </w:t>
      </w:r>
      <w:r w:rsidRPr="00785B44">
        <w:rPr>
          <w:b/>
        </w:rPr>
        <w:t>:</w:t>
      </w:r>
      <w:r>
        <w:rPr>
          <w:b/>
        </w:rPr>
        <w:t xml:space="preserve"> Operaciones con cifras significativas.</w:t>
      </w:r>
      <w:r>
        <w:t xml:space="preserve"> </w:t>
      </w:r>
      <w:r>
        <w:rPr>
          <w:i/>
        </w:rPr>
        <w:t xml:space="preserve">Al efectuar operaciones (suma, resta, multiplicación y división) con números decimales, el número de cifras significativas a la derecha del punto decimal debe ser igual al del número decimal con el menor número de cifras significativas. </w:t>
      </w:r>
      <w:r>
        <w:t>Por ejemplo:</w:t>
      </w:r>
    </w:p>
    <w:p w:rsidR="001E1DF4" w:rsidRDefault="001E1DF4" w:rsidP="001E1DF4">
      <w:pPr>
        <w:jc w:val="both"/>
      </w:pPr>
    </w:p>
    <w:p w:rsidR="009100AF" w:rsidRDefault="00100719" w:rsidP="001E1DF4">
      <w:pPr>
        <w:jc w:val="both"/>
      </w:pPr>
      <m:oMathPara>
        <m:oMathParaPr>
          <m:jc m:val="center"/>
        </m:oMathParaPr>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6,2457</m:t>
                  </m:r>
                </m:e>
              </m:groupChr>
            </m:e>
            <m:lim>
              <m:r>
                <m:rPr>
                  <m:nor/>
                </m:rPr>
                <w:rPr>
                  <w:rFonts w:ascii="Cambria Math" w:hAnsi="Cambria Math"/>
                </w:rPr>
                <m:t>5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6,23</m:t>
                  </m:r>
                </m:e>
              </m:groupChr>
            </m:e>
            <m:lim>
              <m:r>
                <m:rPr>
                  <m:nor/>
                </m:rPr>
                <w:rPr>
                  <w:rFonts w:ascii="Cambria Math" w:hAnsi="Cambria Math"/>
                </w:rPr>
                <m:t>3 c.s.</m:t>
              </m:r>
            </m:lim>
          </m:limLow>
          <m:r>
            <w:rPr>
              <w:rFonts w:ascii="Cambria Math" w:hAnsi="Cambria Math"/>
            </w:rPr>
            <m:t xml:space="preserve">= </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12,4757</m:t>
                  </m:r>
                </m:e>
              </m:groupChr>
            </m:e>
            <m:lim>
              <m:r>
                <m:rPr>
                  <m:nor/>
                </m:rPr>
                <w:rPr>
                  <w:rFonts w:ascii="Cambria Math" w:hAnsi="Cambria Math"/>
                </w:rPr>
                <m:t>6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12,5</m:t>
                  </m:r>
                </m:e>
              </m:groupChr>
            </m:e>
            <m:lim>
              <m:r>
                <m:rPr>
                  <m:nor/>
                </m:rPr>
                <w:rPr>
                  <w:rFonts w:ascii="Cambria Math" w:hAnsi="Cambria Math"/>
                </w:rPr>
                <m:t>3 c.s.</m:t>
              </m:r>
            </m:lim>
          </m:limLow>
          <m:r>
            <w:rPr>
              <w:rFonts w:ascii="Cambria Math" w:hAnsi="Cambria Math"/>
            </w:rPr>
            <m:t xml:space="preserve"> </m:t>
          </m:r>
          <m:r>
            <m:rPr>
              <m:nor/>
            </m:rPr>
            <w:rPr>
              <w:rFonts w:ascii="Cambria Math" w:hAnsi="Cambria Math"/>
            </w:rPr>
            <m:t>(se redondea a 3 cifras significativas "c.s.")</m:t>
          </m:r>
        </m:oMath>
      </m:oMathPara>
    </w:p>
    <w:p w:rsidR="006860F5" w:rsidRDefault="006860F5" w:rsidP="006860F5">
      <w:pPr>
        <w:jc w:val="both"/>
      </w:pPr>
    </w:p>
    <w:p w:rsidR="009100AF" w:rsidRDefault="00100719" w:rsidP="006860F5">
      <w:pPr>
        <w:jc w:val="both"/>
      </w:pPr>
      <m:oMathPara>
        <m:oMathParaPr>
          <m:jc m:val="center"/>
        </m:oMathParaPr>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8,5723</m:t>
                  </m:r>
                </m:e>
              </m:groupChr>
            </m:e>
            <m:lim>
              <m:r>
                <m:rPr>
                  <m:nor/>
                </m:rPr>
                <w:rPr>
                  <w:rFonts w:ascii="Cambria Math" w:hAnsi="Cambria Math"/>
                </w:rPr>
                <m:t>5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9,638</m:t>
                  </m:r>
                </m:e>
              </m:groupChr>
            </m:e>
            <m:lim>
              <m:r>
                <m:rPr>
                  <m:nor/>
                </m:rP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18,2103</m:t>
                  </m:r>
                </m:e>
              </m:groupChr>
            </m:e>
            <m:lim>
              <m:r>
                <m:rPr>
                  <m:nor/>
                </m:rPr>
                <w:rPr>
                  <w:rFonts w:ascii="Cambria Math" w:hAnsi="Cambria Math"/>
                </w:rPr>
                <m:t>6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18,21</m:t>
                  </m:r>
                </m:e>
              </m:groupChr>
            </m:e>
            <m:lim>
              <m:r>
                <m:rPr>
                  <m:nor/>
                </m:rPr>
                <w:rPr>
                  <w:rFonts w:ascii="Cambria Math" w:hAnsi="Cambria Math"/>
                </w:rPr>
                <m:t>4 c.s.</m:t>
              </m:r>
            </m:lim>
          </m:limLow>
          <m:r>
            <w:rPr>
              <w:rFonts w:ascii="Cambria Math" w:hAnsi="Cambria Math"/>
            </w:rPr>
            <m:t xml:space="preserve"> </m:t>
          </m:r>
          <m:r>
            <m:rPr>
              <m:nor/>
            </m:rPr>
            <w:rPr>
              <w:rFonts w:ascii="Cambria Math" w:hAnsi="Cambria Math"/>
            </w:rPr>
            <m:t>(se redondea a 4 cifras significativas "c.s.")</m:t>
          </m:r>
        </m:oMath>
      </m:oMathPara>
    </w:p>
    <w:p w:rsidR="009100AF" w:rsidRDefault="009100AF" w:rsidP="006860F5">
      <w:pPr>
        <w:jc w:val="both"/>
      </w:pPr>
    </w:p>
    <w:p w:rsidR="006D005A" w:rsidRPr="00785B44" w:rsidRDefault="004E52B6" w:rsidP="006D005A">
      <w:pPr>
        <w:jc w:val="both"/>
      </w:pPr>
      <w:r w:rsidRPr="004E52B6">
        <w:rPr>
          <w:u w:val="single"/>
        </w:rPr>
        <w:t>Nota:</w:t>
      </w:r>
      <w:r>
        <w:t xml:space="preserve"> En operaciones que involucren </w:t>
      </w:r>
      <w:r w:rsidRPr="004E52B6">
        <w:rPr>
          <w:i/>
        </w:rPr>
        <w:t>sumas y restas</w:t>
      </w:r>
      <w:r>
        <w:t xml:space="preserve">, es preferible primero sumar y luego restar para perder el menor número de cifras significativas. Así mismo, en operaciones que involucren </w:t>
      </w:r>
      <w:r w:rsidRPr="004E52B6">
        <w:rPr>
          <w:i/>
        </w:rPr>
        <w:t>multiplicaciones y divisiones</w:t>
      </w:r>
      <w:r>
        <w:t>, es deseable primero multiplicar y luego dividir por las mismas razones anteriores a las sumas y restas.</w:t>
      </w:r>
    </w:p>
    <w:p w:rsidR="00102E15" w:rsidRPr="00694B97" w:rsidRDefault="00102E15" w:rsidP="00102E15">
      <w:pPr>
        <w:jc w:val="both"/>
      </w:pPr>
    </w:p>
    <w:p w:rsidR="00102E15" w:rsidRPr="00694B97" w:rsidRDefault="00100719" w:rsidP="00102E15">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2000,00+30,800</m:t>
                  </m:r>
                </m:e>
              </m:groupChr>
            </m:e>
            <m:lim>
              <m:r>
                <w:rPr>
                  <w:rFonts w:ascii="Cambria Math" w:hAnsi="Cambria Math"/>
                </w:rPr>
                <m:t>primero sumar</m:t>
              </m:r>
            </m:lim>
          </m:limLow>
          <m:r>
            <w:rPr>
              <w:rFonts w:ascii="Cambria Math" w:hAnsi="Cambria Math"/>
            </w:rPr>
            <m:t>-259,81=</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2030,80-259,81</m:t>
                  </m:r>
                </m:e>
              </m:groupChr>
            </m:e>
            <m:lim>
              <m:r>
                <w:rPr>
                  <w:rFonts w:ascii="Cambria Math" w:hAnsi="Cambria Math"/>
                </w:rPr>
                <m:t>segundo restar</m:t>
              </m:r>
            </m:lim>
          </m:limLow>
          <m:r>
            <w:rPr>
              <w:rFonts w:ascii="Cambria Math" w:hAnsi="Cambria Math"/>
            </w:rPr>
            <m:t xml:space="preserve">=1770,99 </m:t>
          </m:r>
          <m:r>
            <w:rPr>
              <w:rFonts w:ascii="Cambria Math" w:hAnsi="Cambria Math"/>
              <w:i/>
            </w:rPr>
            <w:sym w:font="Symbol" w:char="F0BB"/>
          </m:r>
          <m:r>
            <w:rPr>
              <w:rFonts w:ascii="Cambria Math" w:hAnsi="Cambria Math"/>
            </w:rPr>
            <m:t xml:space="preserve"> 1771,0 </m:t>
          </m:r>
        </m:oMath>
      </m:oMathPara>
    </w:p>
    <w:p w:rsidR="00102E15" w:rsidRPr="00694B97" w:rsidRDefault="00102E15" w:rsidP="00102E15">
      <w:pPr>
        <w:jc w:val="both"/>
      </w:pPr>
    </w:p>
    <w:p w:rsidR="00704330" w:rsidRPr="00694B97" w:rsidRDefault="00100719" w:rsidP="00704330">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2000,000×30,8000</m:t>
                  </m:r>
                </m:e>
              </m:groupChr>
            </m:e>
            <m:lim>
              <m:r>
                <w:rPr>
                  <w:rFonts w:ascii="Cambria Math" w:hAnsi="Cambria Math"/>
                </w:rPr>
                <m:t>primero multiplicar</m:t>
              </m:r>
            </m:lim>
          </m:limLow>
          <m:r>
            <w:rPr>
              <w:rFonts w:ascii="Cambria Math" w:hAnsi="Cambria Math"/>
            </w:rPr>
            <m:t>÷259,81=</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61600÷259,81</m:t>
                  </m:r>
                </m:e>
              </m:groupChr>
            </m:e>
            <m:lim>
              <m:r>
                <w:rPr>
                  <w:rFonts w:ascii="Cambria Math" w:hAnsi="Cambria Math"/>
                </w:rPr>
                <m:t>segundo dividir</m:t>
              </m:r>
            </m:lim>
          </m:limLow>
          <m:r>
            <w:rPr>
              <w:rFonts w:ascii="Cambria Math" w:hAnsi="Cambria Math"/>
            </w:rPr>
            <m:t xml:space="preserve">=237,096 </m:t>
          </m:r>
          <m:r>
            <w:rPr>
              <w:rFonts w:ascii="Cambria Math" w:hAnsi="Cambria Math"/>
              <w:i/>
            </w:rPr>
            <w:sym w:font="Symbol" w:char="F0BB"/>
          </m:r>
          <m:r>
            <w:rPr>
              <w:rFonts w:ascii="Cambria Math" w:hAnsi="Cambria Math"/>
            </w:rPr>
            <m:t xml:space="preserve"> 237,10</m:t>
          </m:r>
        </m:oMath>
      </m:oMathPara>
    </w:p>
    <w:p w:rsidR="00102E15" w:rsidRPr="00694B97" w:rsidRDefault="00102E15" w:rsidP="00102E15">
      <w:pPr>
        <w:jc w:val="both"/>
      </w:pPr>
    </w:p>
    <w:p w:rsidR="00FC6A16" w:rsidRPr="00785B44" w:rsidRDefault="00FC6A16" w:rsidP="00FC6A16">
      <w:pPr>
        <w:jc w:val="both"/>
      </w:pPr>
    </w:p>
    <w:p w:rsidR="00FC6A16" w:rsidRDefault="00FC6A16" w:rsidP="00FF61E8">
      <w:pPr>
        <w:pStyle w:val="Ttulo4"/>
        <w:numPr>
          <w:ilvl w:val="1"/>
          <w:numId w:val="41"/>
        </w:numPr>
      </w:pPr>
      <w:bookmarkStart w:id="21" w:name="_Toc383468123"/>
      <w:r>
        <w:t>Reglas para redondeo de números</w:t>
      </w:r>
      <w:bookmarkEnd w:id="21"/>
    </w:p>
    <w:p w:rsidR="00FC6A16" w:rsidRPr="00785B44" w:rsidRDefault="00FC6A16" w:rsidP="00FC6A16">
      <w:pPr>
        <w:jc w:val="both"/>
      </w:pPr>
    </w:p>
    <w:p w:rsidR="00FC6A16" w:rsidRDefault="00FC6A16" w:rsidP="00FC6A16">
      <w:pPr>
        <w:jc w:val="both"/>
      </w:pPr>
      <w:r>
        <w:rPr>
          <w:b/>
        </w:rPr>
        <w:t>Regla</w:t>
      </w:r>
      <w:r w:rsidRPr="00785B44">
        <w:rPr>
          <w:b/>
        </w:rPr>
        <w:t xml:space="preserve"> No. 1</w:t>
      </w:r>
      <w:r>
        <w:rPr>
          <w:b/>
        </w:rPr>
        <w:t xml:space="preserve">. </w:t>
      </w:r>
      <w:r>
        <w:rPr>
          <w:i/>
        </w:rPr>
        <w:t xml:space="preserve">Si el número que se va a eliminar es </w:t>
      </w:r>
      <w:r w:rsidR="007C47F6">
        <w:rPr>
          <w:i/>
        </w:rPr>
        <w:t>&lt;</w:t>
      </w:r>
      <w:r w:rsidR="0018715E">
        <w:rPr>
          <w:i/>
        </w:rPr>
        <w:t xml:space="preserve"> </w:t>
      </w:r>
      <w:r w:rsidR="007C47F6">
        <w:rPr>
          <w:i/>
        </w:rPr>
        <w:t>5 (</w:t>
      </w:r>
      <w:r>
        <w:rPr>
          <w:i/>
        </w:rPr>
        <w:t>menor que 5</w:t>
      </w:r>
      <w:r w:rsidR="007C47F6">
        <w:rPr>
          <w:i/>
        </w:rPr>
        <w:t>)</w:t>
      </w:r>
      <w:r>
        <w:rPr>
          <w:i/>
        </w:rPr>
        <w:t xml:space="preserve">, simplemente se elimina. </w:t>
      </w:r>
      <w:r>
        <w:t>Por ejemplo:</w:t>
      </w:r>
    </w:p>
    <w:p w:rsidR="00FC6A16" w:rsidRDefault="00FC6A16" w:rsidP="00FC6A16">
      <w:pPr>
        <w:jc w:val="both"/>
      </w:pPr>
    </w:p>
    <w:p w:rsidR="00FC6A16" w:rsidRPr="00FC6A16" w:rsidRDefault="00100719" w:rsidP="00FC6A16">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24</m:t>
                  </m:r>
                </m:e>
              </m:groupChr>
            </m:e>
            <m:lim>
              <m:r>
                <m:rPr>
                  <m:nor/>
                </m:rPr>
                <w:rPr>
                  <w:rFonts w:ascii="Cambria Math" w:hAnsi="Cambria Math"/>
                </w:rPr>
                <m:t>2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14,17</m:t>
                  </m:r>
                </m:e>
              </m:groupChr>
            </m:e>
            <m:lim>
              <m: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9,83 </m:t>
                  </m:r>
                </m:e>
              </m:groupChr>
            </m:e>
            <m:lim>
              <m:r>
                <m:rPr>
                  <m:nor/>
                </m:rPr>
                <w:rPr>
                  <w:rFonts w:ascii="Cambria Math" w:hAnsi="Cambria Math"/>
                </w:rPr>
                <m:t>3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9,8</m:t>
                  </m:r>
                </m:e>
              </m:groupChr>
            </m:e>
            <m:lim>
              <m:r>
                <m:rPr>
                  <m:nor/>
                </m:rPr>
                <w:rPr>
                  <w:rFonts w:ascii="Cambria Math" w:hAnsi="Cambria Math"/>
                </w:rPr>
                <m:t>2 c.s.</m:t>
              </m:r>
            </m:lim>
          </m:limLow>
          <m:r>
            <w:rPr>
              <w:rFonts w:ascii="Cambria Math" w:hAnsi="Cambria Math"/>
            </w:rPr>
            <m:t xml:space="preserve"> </m:t>
          </m:r>
          <m:r>
            <m:rPr>
              <m:nor/>
            </m:rPr>
            <w:rPr>
              <w:rFonts w:ascii="Cambria Math" w:hAnsi="Cambria Math"/>
            </w:rPr>
            <m:t>(se aproxima al número con menor c.s.)</m:t>
          </m:r>
        </m:oMath>
      </m:oMathPara>
    </w:p>
    <w:p w:rsidR="00102E15" w:rsidRPr="00694B97" w:rsidRDefault="00102E15" w:rsidP="00102E15">
      <w:pPr>
        <w:jc w:val="both"/>
      </w:pPr>
    </w:p>
    <w:p w:rsidR="007C47F6" w:rsidRDefault="007C47F6" w:rsidP="007C47F6">
      <w:pPr>
        <w:jc w:val="both"/>
      </w:pPr>
      <w:r>
        <w:rPr>
          <w:b/>
        </w:rPr>
        <w:t xml:space="preserve">Regla No. 2. </w:t>
      </w:r>
      <w:r>
        <w:rPr>
          <w:i/>
        </w:rPr>
        <w:t>Si el número que se va a eliminar es &gt;</w:t>
      </w:r>
      <w:r w:rsidR="0018715E">
        <w:rPr>
          <w:i/>
        </w:rPr>
        <w:t xml:space="preserve"> </w:t>
      </w:r>
      <w:r>
        <w:rPr>
          <w:i/>
        </w:rPr>
        <w:t xml:space="preserve">5 (mayor que 5), se aumenta en una unidad el último número que se va a retener. </w:t>
      </w:r>
      <w:r>
        <w:t>Por ejemplo:</w:t>
      </w:r>
    </w:p>
    <w:p w:rsidR="007C47F6" w:rsidRDefault="007C47F6" w:rsidP="007C47F6">
      <w:pPr>
        <w:jc w:val="both"/>
      </w:pPr>
    </w:p>
    <w:p w:rsidR="007C47F6" w:rsidRPr="00FC6A16" w:rsidRDefault="00100719" w:rsidP="007C47F6">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408,2</m:t>
                  </m:r>
                </m:e>
              </m:groupChr>
            </m:e>
            <m:lim>
              <m:r>
                <m:rPr>
                  <m:nor/>
                </m:rP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384,124</m:t>
                  </m:r>
                </m:e>
              </m:groupChr>
            </m:e>
            <m:lim>
              <m:r>
                <w:rPr>
                  <w:rFonts w:ascii="Cambria Math" w:hAnsi="Cambria Math"/>
                </w:rPr>
                <m:t>6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24,076 </m:t>
                  </m:r>
                </m:e>
              </m:groupChr>
            </m:e>
            <m:lim>
              <m:r>
                <m:rPr>
                  <m:nor/>
                </m:rPr>
                <w:rPr>
                  <w:rFonts w:ascii="Cambria Math" w:hAnsi="Cambria Math"/>
                </w:rPr>
                <m:t>5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24,08</m:t>
                  </m:r>
                </m:e>
              </m:groupChr>
            </m:e>
            <m:lim>
              <m:r>
                <m:rPr>
                  <m:nor/>
                </m:rPr>
                <w:rPr>
                  <w:rFonts w:ascii="Cambria Math" w:hAnsi="Cambria Math"/>
                </w:rPr>
                <m:t>4 c.s.</m:t>
              </m:r>
            </m:lim>
          </m:limLow>
          <m:r>
            <w:rPr>
              <w:rFonts w:ascii="Cambria Math" w:hAnsi="Cambria Math"/>
            </w:rPr>
            <m:t xml:space="preserve"> </m:t>
          </m:r>
          <m:r>
            <m:rPr>
              <m:nor/>
            </m:rPr>
            <w:rPr>
              <w:rFonts w:ascii="Cambria Math" w:hAnsi="Cambria Math"/>
            </w:rPr>
            <m:t>(se aproxima al número con menor c.s.)</m:t>
          </m:r>
        </m:oMath>
      </m:oMathPara>
    </w:p>
    <w:p w:rsidR="007C47F6" w:rsidRPr="00694B97" w:rsidRDefault="007C47F6" w:rsidP="007C47F6">
      <w:pPr>
        <w:jc w:val="both"/>
      </w:pPr>
    </w:p>
    <w:p w:rsidR="00102E15" w:rsidRPr="00694B97" w:rsidRDefault="00100719" w:rsidP="00102E15">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408,2</m:t>
                  </m:r>
                </m:e>
              </m:groupChr>
            </m:e>
            <m:lim>
              <m:r>
                <m:rPr>
                  <m:nor/>
                </m:rP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384,104</m:t>
                  </m:r>
                </m:e>
              </m:groupChr>
            </m:e>
            <m:lim>
              <m:r>
                <w:rPr>
                  <w:rFonts w:ascii="Cambria Math" w:hAnsi="Cambria Math"/>
                </w:rPr>
                <m:t>6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24,096 </m:t>
                  </m:r>
                </m:e>
              </m:groupChr>
            </m:e>
            <m:lim>
              <m:r>
                <m:rPr>
                  <m:nor/>
                </m:rPr>
                <w:rPr>
                  <w:rFonts w:ascii="Cambria Math" w:hAnsi="Cambria Math"/>
                </w:rPr>
                <m:t>5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24,10</m:t>
                  </m:r>
                </m:e>
              </m:groupChr>
            </m:e>
            <m:lim>
              <m:r>
                <m:rPr>
                  <m:nor/>
                </m:rPr>
                <w:rPr>
                  <w:rFonts w:ascii="Cambria Math" w:hAnsi="Cambria Math"/>
                </w:rPr>
                <m:t>4 c.s.</m:t>
              </m:r>
            </m:lim>
          </m:limLow>
          <m:r>
            <w:rPr>
              <w:rFonts w:ascii="Cambria Math" w:hAnsi="Cambria Math"/>
            </w:rPr>
            <m:t xml:space="preserve"> </m:t>
          </m:r>
          <m:r>
            <m:rPr>
              <m:nor/>
            </m:rPr>
            <w:rPr>
              <w:rFonts w:ascii="Cambria Math" w:hAnsi="Cambria Math"/>
            </w:rPr>
            <m:t>(se aproxima al número con menor c.s.)</m:t>
          </m:r>
        </m:oMath>
      </m:oMathPara>
    </w:p>
    <w:p w:rsidR="00102E15" w:rsidRPr="00694B97" w:rsidRDefault="00102E15" w:rsidP="00102E15">
      <w:pPr>
        <w:jc w:val="both"/>
      </w:pPr>
    </w:p>
    <w:p w:rsidR="00102E15" w:rsidRPr="00694B97" w:rsidRDefault="00100719" w:rsidP="00102E15">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408,2</m:t>
                  </m:r>
                </m:e>
              </m:groupChr>
            </m:e>
            <m:lim>
              <m:r>
                <m:rPr>
                  <m:nor/>
                </m:rP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384,004</m:t>
                  </m:r>
                </m:e>
              </m:groupChr>
            </m:e>
            <m:lim>
              <m:r>
                <w:rPr>
                  <w:rFonts w:ascii="Cambria Math" w:hAnsi="Cambria Math"/>
                </w:rPr>
                <m:t>6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24,196 </m:t>
                  </m:r>
                </m:e>
              </m:groupChr>
            </m:e>
            <m:lim>
              <m:r>
                <m:rPr>
                  <m:nor/>
                </m:rPr>
                <w:rPr>
                  <w:rFonts w:ascii="Cambria Math" w:hAnsi="Cambria Math"/>
                </w:rPr>
                <m:t>5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24,20</m:t>
                  </m:r>
                </m:e>
              </m:groupChr>
            </m:e>
            <m:lim>
              <m:r>
                <m:rPr>
                  <m:nor/>
                </m:rPr>
                <w:rPr>
                  <w:rFonts w:ascii="Cambria Math" w:hAnsi="Cambria Math"/>
                </w:rPr>
                <m:t>4 c.s.</m:t>
              </m:r>
            </m:lim>
          </m:limLow>
          <m:r>
            <w:rPr>
              <w:rFonts w:ascii="Cambria Math" w:hAnsi="Cambria Math"/>
            </w:rPr>
            <m:t xml:space="preserve"> </m:t>
          </m:r>
          <m:r>
            <m:rPr>
              <m:nor/>
            </m:rPr>
            <w:rPr>
              <w:rFonts w:ascii="Cambria Math" w:hAnsi="Cambria Math"/>
            </w:rPr>
            <m:t>(se aproxima al número con menor c.s.)</m:t>
          </m:r>
        </m:oMath>
      </m:oMathPara>
    </w:p>
    <w:p w:rsidR="00102E15" w:rsidRPr="00694B97" w:rsidRDefault="00102E15" w:rsidP="00102E15">
      <w:pPr>
        <w:jc w:val="both"/>
      </w:pPr>
    </w:p>
    <w:p w:rsidR="0018715E" w:rsidRDefault="0018715E" w:rsidP="0018715E">
      <w:pPr>
        <w:jc w:val="both"/>
        <w:rPr>
          <w:i/>
        </w:rPr>
      </w:pPr>
      <w:r>
        <w:rPr>
          <w:b/>
        </w:rPr>
        <w:t xml:space="preserve">Regla No. 3. </w:t>
      </w:r>
      <w:r>
        <w:rPr>
          <w:i/>
        </w:rPr>
        <w:t xml:space="preserve">Si el número que se va a eliminar es = 5 (igual a 5), se presentan dos casos. </w:t>
      </w:r>
    </w:p>
    <w:p w:rsidR="0018715E" w:rsidRDefault="0018715E" w:rsidP="0018715E">
      <w:pPr>
        <w:jc w:val="both"/>
        <w:rPr>
          <w:i/>
        </w:rPr>
      </w:pPr>
    </w:p>
    <w:p w:rsidR="0018715E" w:rsidRPr="0018715E" w:rsidRDefault="0018715E" w:rsidP="0018715E">
      <w:pPr>
        <w:ind w:left="708"/>
        <w:jc w:val="both"/>
        <w:rPr>
          <w:i/>
        </w:rPr>
      </w:pPr>
      <w:r w:rsidRPr="0018715E">
        <w:rPr>
          <w:b/>
        </w:rPr>
        <w:t xml:space="preserve">Caso </w:t>
      </w:r>
      <w:r>
        <w:rPr>
          <w:b/>
        </w:rPr>
        <w:t xml:space="preserve">No. </w:t>
      </w:r>
      <w:r w:rsidRPr="0018715E">
        <w:rPr>
          <w:b/>
        </w:rPr>
        <w:t>1.</w:t>
      </w:r>
      <w:r>
        <w:rPr>
          <w:i/>
        </w:rPr>
        <w:t xml:space="preserve"> Si el número que se va a retener es </w:t>
      </w:r>
      <w:r w:rsidRPr="00B26314">
        <w:rPr>
          <w:b/>
        </w:rPr>
        <w:t>“par”</w:t>
      </w:r>
      <w:r>
        <w:rPr>
          <w:i/>
        </w:rPr>
        <w:t xml:space="preserve">, entonces se deja como tal. </w:t>
      </w:r>
      <w:r>
        <w:t>Por ejemplo:</w:t>
      </w:r>
    </w:p>
    <w:p w:rsidR="0018715E" w:rsidRDefault="0018715E" w:rsidP="0018715E">
      <w:pPr>
        <w:jc w:val="both"/>
      </w:pPr>
    </w:p>
    <w:p w:rsidR="0018715E" w:rsidRPr="00FC6A16" w:rsidRDefault="00100719" w:rsidP="0018715E">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89,5</m:t>
                  </m:r>
                </m:e>
              </m:groupChr>
            </m:e>
            <m:lim>
              <m:r>
                <m:rPr>
                  <m:nor/>
                </m:rPr>
                <w:rPr>
                  <w:rFonts w:ascii="Cambria Math" w:hAnsi="Cambria Math"/>
                </w:rPr>
                <m:t>3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70,25</m:t>
                  </m:r>
                </m:e>
              </m:groupChr>
            </m:e>
            <m:lim>
              <m: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19,25 </m:t>
                  </m:r>
                </m:e>
              </m:groupChr>
            </m:e>
            <m:lim>
              <m:r>
                <m:rPr>
                  <m:nor/>
                </m:rP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19,2</m:t>
                  </m:r>
                </m:e>
              </m:groupChr>
            </m:e>
            <m:lim>
              <m:r>
                <m:rPr>
                  <m:nor/>
                </m:rPr>
                <w:rPr>
                  <w:rFonts w:ascii="Cambria Math" w:hAnsi="Cambria Math"/>
                </w:rPr>
                <m:t>3 c.s.</m:t>
              </m:r>
            </m:lim>
          </m:limLow>
          <m:r>
            <w:rPr>
              <w:rFonts w:ascii="Cambria Math" w:hAnsi="Cambria Math"/>
            </w:rPr>
            <m:t xml:space="preserve"> </m:t>
          </m:r>
          <m:r>
            <m:rPr>
              <m:nor/>
            </m:rPr>
            <w:rPr>
              <w:rFonts w:ascii="Cambria Math" w:hAnsi="Cambria Math"/>
            </w:rPr>
            <m:t>(se aproxima al número con menor c.s.)</m:t>
          </m:r>
        </m:oMath>
      </m:oMathPara>
    </w:p>
    <w:p w:rsidR="00B26314" w:rsidRDefault="00B26314" w:rsidP="00B26314">
      <w:pPr>
        <w:jc w:val="both"/>
        <w:rPr>
          <w:i/>
        </w:rPr>
      </w:pPr>
    </w:p>
    <w:p w:rsidR="00B26314" w:rsidRDefault="00100719" w:rsidP="00B26314">
      <w:pPr>
        <w:jc w:val="both"/>
        <w:rPr>
          <w:i/>
        </w:rPr>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89,9</m:t>
                  </m:r>
                </m:e>
              </m:groupChr>
            </m:e>
            <m:lim>
              <m:r>
                <m:rPr>
                  <m:nor/>
                </m:rPr>
                <w:rPr>
                  <w:rFonts w:ascii="Cambria Math" w:hAnsi="Cambria Math"/>
                </w:rPr>
                <m:t>3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70,25</m:t>
                  </m:r>
                </m:e>
              </m:groupChr>
            </m:e>
            <m:lim>
              <m: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19,65 </m:t>
                  </m:r>
                </m:e>
              </m:groupChr>
            </m:e>
            <m:lim>
              <m:r>
                <m:rPr>
                  <m:nor/>
                </m:rP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19,6</m:t>
                  </m:r>
                </m:e>
              </m:groupChr>
            </m:e>
            <m:lim>
              <m:r>
                <m:rPr>
                  <m:nor/>
                </m:rPr>
                <w:rPr>
                  <w:rFonts w:ascii="Cambria Math" w:hAnsi="Cambria Math"/>
                </w:rPr>
                <m:t>3 c.s.</m:t>
              </m:r>
            </m:lim>
          </m:limLow>
          <m:r>
            <w:rPr>
              <w:rFonts w:ascii="Cambria Math" w:hAnsi="Cambria Math"/>
            </w:rPr>
            <m:t xml:space="preserve"> </m:t>
          </m:r>
          <m:r>
            <m:rPr>
              <m:nor/>
            </m:rPr>
            <w:rPr>
              <w:rFonts w:ascii="Cambria Math" w:hAnsi="Cambria Math"/>
            </w:rPr>
            <m:t>(se aproxima al número con menor c.s.)</m:t>
          </m:r>
        </m:oMath>
      </m:oMathPara>
    </w:p>
    <w:p w:rsidR="00B26314" w:rsidRDefault="00B26314" w:rsidP="00B26314">
      <w:pPr>
        <w:jc w:val="both"/>
        <w:rPr>
          <w:i/>
        </w:rPr>
      </w:pPr>
    </w:p>
    <w:p w:rsidR="00B26314" w:rsidRPr="0018715E" w:rsidRDefault="00B26314" w:rsidP="00B26314">
      <w:pPr>
        <w:ind w:left="708"/>
        <w:jc w:val="both"/>
        <w:rPr>
          <w:i/>
        </w:rPr>
      </w:pPr>
      <w:r w:rsidRPr="0018715E">
        <w:rPr>
          <w:b/>
        </w:rPr>
        <w:t xml:space="preserve">Caso </w:t>
      </w:r>
      <w:r>
        <w:rPr>
          <w:b/>
        </w:rPr>
        <w:t>No. 2</w:t>
      </w:r>
      <w:r w:rsidRPr="0018715E">
        <w:rPr>
          <w:b/>
        </w:rPr>
        <w:t>.</w:t>
      </w:r>
      <w:r>
        <w:rPr>
          <w:i/>
        </w:rPr>
        <w:t xml:space="preserve"> Si el número que se va a retener es </w:t>
      </w:r>
      <w:r w:rsidRPr="00B26314">
        <w:rPr>
          <w:b/>
        </w:rPr>
        <w:t>“impar”</w:t>
      </w:r>
      <w:r>
        <w:rPr>
          <w:i/>
        </w:rPr>
        <w:t xml:space="preserve">, entonces se aumenta en una unidad. </w:t>
      </w:r>
      <w:r>
        <w:t>Por ejemplo:</w:t>
      </w:r>
    </w:p>
    <w:p w:rsidR="00B26314" w:rsidRDefault="00B26314" w:rsidP="00B26314">
      <w:pPr>
        <w:jc w:val="both"/>
      </w:pPr>
    </w:p>
    <w:p w:rsidR="00B26314" w:rsidRPr="00FC6A16" w:rsidRDefault="00100719" w:rsidP="00B26314">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130</m:t>
                  </m:r>
                </m:e>
              </m:groupChr>
            </m:e>
            <m:lim>
              <m:r>
                <m:rPr>
                  <m:nor/>
                </m:rPr>
                <w:rPr>
                  <w:rFonts w:ascii="Cambria Math" w:hAnsi="Cambria Math"/>
                </w:rPr>
                <m:t>3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80,85</m:t>
                  </m:r>
                </m:e>
              </m:groupChr>
            </m:e>
            <m:lim>
              <m: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49,15 </m:t>
                  </m:r>
                </m:e>
              </m:groupChr>
            </m:e>
            <m:lim>
              <m:r>
                <m:rPr>
                  <m:nor/>
                </m:rP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49,2</m:t>
                  </m:r>
                </m:e>
              </m:groupChr>
            </m:e>
            <m:lim>
              <m:r>
                <m:rPr>
                  <m:nor/>
                </m:rPr>
                <w:rPr>
                  <w:rFonts w:ascii="Cambria Math" w:hAnsi="Cambria Math"/>
                </w:rPr>
                <m:t>3 c.s.</m:t>
              </m:r>
            </m:lim>
          </m:limLow>
          <m:r>
            <w:rPr>
              <w:rFonts w:ascii="Cambria Math" w:hAnsi="Cambria Math"/>
            </w:rPr>
            <m:t xml:space="preserve"> </m:t>
          </m:r>
          <m:r>
            <m:rPr>
              <m:nor/>
            </m:rPr>
            <w:rPr>
              <w:rFonts w:ascii="Cambria Math" w:hAnsi="Cambria Math"/>
            </w:rPr>
            <m:t>(se aproxima al número con menor c.s.)</m:t>
          </m:r>
        </m:oMath>
      </m:oMathPara>
    </w:p>
    <w:p w:rsidR="00B26314" w:rsidRPr="00694B97" w:rsidRDefault="00B26314" w:rsidP="00B26314">
      <w:pPr>
        <w:jc w:val="both"/>
      </w:pPr>
    </w:p>
    <w:p w:rsidR="00102E15" w:rsidRPr="00694B97" w:rsidRDefault="00100719" w:rsidP="00102E15">
      <w:pPr>
        <w:jc w:val="both"/>
      </w:pPr>
      <m:oMathPara>
        <m:oMath>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130</m:t>
                  </m:r>
                </m:e>
              </m:groupChr>
            </m:e>
            <m:lim>
              <m:r>
                <m:rPr>
                  <m:nor/>
                </m:rPr>
                <w:rPr>
                  <w:rFonts w:ascii="Cambria Math" w:hAnsi="Cambria Math"/>
                </w:rPr>
                <m:t>3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80,25</m:t>
                  </m:r>
                </m:e>
              </m:groupChr>
            </m:e>
            <m:lim>
              <m: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49,75 </m:t>
                  </m:r>
                </m:e>
              </m:groupChr>
            </m:e>
            <m:lim>
              <m:r>
                <m:rPr>
                  <m:nor/>
                </m:rPr>
                <w:rPr>
                  <w:rFonts w:ascii="Cambria Math" w:hAnsi="Cambria Math"/>
                </w:rPr>
                <m:t>4 c.s.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49,8</m:t>
                  </m:r>
                </m:e>
              </m:groupChr>
            </m:e>
            <m:lim>
              <m:r>
                <m:rPr>
                  <m:nor/>
                </m:rPr>
                <w:rPr>
                  <w:rFonts w:ascii="Cambria Math" w:hAnsi="Cambria Math"/>
                </w:rPr>
                <m:t>3 c.s.</m:t>
              </m:r>
            </m:lim>
          </m:limLow>
          <m:r>
            <w:rPr>
              <w:rFonts w:ascii="Cambria Math" w:hAnsi="Cambria Math"/>
            </w:rPr>
            <m:t xml:space="preserve"> </m:t>
          </m:r>
          <m:r>
            <m:rPr>
              <m:nor/>
            </m:rPr>
            <w:rPr>
              <w:rFonts w:ascii="Cambria Math" w:hAnsi="Cambria Math"/>
            </w:rPr>
            <m:t>(se aproxima al número con menor c.s.)</m:t>
          </m:r>
        </m:oMath>
      </m:oMathPara>
    </w:p>
    <w:p w:rsidR="00102E15" w:rsidRPr="00694B97" w:rsidRDefault="00102E15" w:rsidP="00102E15">
      <w:pPr>
        <w:jc w:val="both"/>
      </w:pPr>
    </w:p>
    <w:p w:rsidR="00102E15" w:rsidRPr="00694B97" w:rsidRDefault="00102E15" w:rsidP="00102E15">
      <w:pPr>
        <w:jc w:val="both"/>
      </w:pPr>
    </w:p>
    <w:p w:rsidR="001E5822" w:rsidRDefault="001E5822" w:rsidP="00FF61E8">
      <w:pPr>
        <w:pStyle w:val="Ttulo4"/>
        <w:numPr>
          <w:ilvl w:val="1"/>
          <w:numId w:val="41"/>
        </w:numPr>
      </w:pPr>
      <w:bookmarkStart w:id="22" w:name="_Toc383468124"/>
      <w:r>
        <w:t>Notación Científica</w:t>
      </w:r>
      <w:bookmarkEnd w:id="22"/>
    </w:p>
    <w:p w:rsidR="001E5822" w:rsidRPr="00785B44" w:rsidRDefault="001E5822" w:rsidP="001E5822">
      <w:pPr>
        <w:jc w:val="both"/>
      </w:pPr>
    </w:p>
    <w:p w:rsidR="00102E15" w:rsidRDefault="001E5822" w:rsidP="00102E15">
      <w:pPr>
        <w:jc w:val="both"/>
        <w:rPr>
          <w:rFonts w:eastAsiaTheme="minorEastAsia"/>
        </w:rPr>
      </w:pPr>
      <w:r>
        <w:t xml:space="preserve">La </w:t>
      </w:r>
      <w:r w:rsidRPr="00E500B1">
        <w:rPr>
          <w:b/>
        </w:rPr>
        <w:t>Notación Científica</w:t>
      </w:r>
      <w:r>
        <w:t xml:space="preserve"> sirve para expresar con claridad las cifras significativas que posee un número. En ésta notación los números se expresan en “potencias de 10”. Se basa en el uso de exponentes, en donde </w:t>
      </w:r>
      <m:oMath>
        <m:sSup>
          <m:sSupPr>
            <m:ctrlPr>
              <w:rPr>
                <w:rFonts w:ascii="Cambria Math" w:hAnsi="Cambria Math"/>
                <w:i/>
              </w:rPr>
            </m:ctrlPr>
          </m:sSupPr>
          <m:e>
            <m:r>
              <w:rPr>
                <w:rFonts w:ascii="Cambria Math" w:hAnsi="Cambria Math"/>
              </w:rPr>
              <m:t>10</m:t>
            </m:r>
          </m:e>
          <m:sup>
            <m:r>
              <w:rPr>
                <w:rFonts w:ascii="Cambria Math" w:hAnsi="Cambria Math"/>
              </w:rPr>
              <m:t>n</m:t>
            </m:r>
          </m:sup>
        </m:sSup>
      </m:oMath>
      <w:r>
        <w:rPr>
          <w:rFonts w:eastAsiaTheme="minorEastAsia"/>
        </w:rPr>
        <w:t xml:space="preserve"> significa que </w:t>
      </w:r>
      <m:oMath>
        <m:r>
          <w:rPr>
            <w:rFonts w:ascii="Cambria Math" w:eastAsiaTheme="minorEastAsia" w:hAnsi="Cambria Math"/>
          </w:rPr>
          <m:t>10</m:t>
        </m:r>
      </m:oMath>
      <w:r>
        <w:rPr>
          <w:rFonts w:eastAsiaTheme="minorEastAsia"/>
        </w:rPr>
        <w:t xml:space="preserve"> se multiplica por sí mismo “n-veces”.</w:t>
      </w:r>
      <w:r w:rsidR="00C62F8F">
        <w:rPr>
          <w:rFonts w:eastAsiaTheme="minorEastAsia"/>
        </w:rPr>
        <w:t xml:space="preserve"> Por ejemplo:</w:t>
      </w:r>
    </w:p>
    <w:p w:rsidR="00C62F8F" w:rsidRPr="00694B97" w:rsidRDefault="00100719" w:rsidP="00102E15">
      <w:pPr>
        <w:jc w:val="both"/>
      </w:pPr>
      <m:oMathPara>
        <m:oMath>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=10×10×10×10=10000</m:t>
          </m:r>
        </m:oMath>
      </m:oMathPara>
    </w:p>
    <w:p w:rsidR="00102E15" w:rsidRPr="00694B97" w:rsidRDefault="00102E15" w:rsidP="00102E15">
      <w:pPr>
        <w:jc w:val="both"/>
      </w:pPr>
    </w:p>
    <w:p w:rsidR="00291E55" w:rsidRDefault="00666776" w:rsidP="00102E15">
      <w:pPr>
        <w:pStyle w:val="Prrafodelista"/>
        <w:numPr>
          <w:ilvl w:val="0"/>
          <w:numId w:val="26"/>
        </w:numPr>
        <w:jc w:val="both"/>
      </w:pPr>
      <w:r>
        <w:t xml:space="preserve">Para </w:t>
      </w:r>
      <w:r w:rsidRPr="00291E55">
        <w:rPr>
          <w:b/>
        </w:rPr>
        <w:t xml:space="preserve">números </w:t>
      </w:r>
      <w:r w:rsidR="00E500B1" w:rsidRPr="00291E55">
        <w:rPr>
          <w:b/>
        </w:rPr>
        <w:t>&gt; 1 (</w:t>
      </w:r>
      <w:r w:rsidRPr="00291E55">
        <w:rPr>
          <w:b/>
        </w:rPr>
        <w:t>mayores que</w:t>
      </w:r>
      <w:r>
        <w:t xml:space="preserve"> </w:t>
      </w:r>
      <w:r w:rsidRPr="00291E55">
        <w:rPr>
          <w:b/>
        </w:rPr>
        <w:t>1</w:t>
      </w:r>
      <w:r w:rsidR="00E500B1" w:rsidRPr="00291E55">
        <w:rPr>
          <w:b/>
        </w:rPr>
        <w:t>)</w:t>
      </w:r>
      <w:r>
        <w:t xml:space="preserve">, el exponente “n” es el número de lugares que el punto decimal se mueve hacia la </w:t>
      </w:r>
      <w:r w:rsidR="00482FD7" w:rsidRPr="00291E55">
        <w:rPr>
          <w:b/>
          <w:i/>
        </w:rPr>
        <w:t>izquierda</w:t>
      </w:r>
      <w:r>
        <w:t xml:space="preserve"> para obtener el número escrito correctamente</w:t>
      </w:r>
      <w:r w:rsidR="00E500B1">
        <w:t xml:space="preserve">. En este caso, el exponente </w:t>
      </w:r>
      <w:r w:rsidR="00E500B1" w:rsidRPr="00291E55">
        <w:rPr>
          <w:b/>
          <w:i/>
        </w:rPr>
        <w:t>“n” es positivo</w:t>
      </w:r>
      <w:r w:rsidR="00E500B1">
        <w:t>.</w:t>
      </w:r>
    </w:p>
    <w:p w:rsidR="00102E15" w:rsidRDefault="00B43BF4" w:rsidP="00291E55">
      <w:pPr>
        <w:pStyle w:val="Prrafodelista"/>
        <w:ind w:left="360"/>
        <w:jc w:val="both"/>
      </w:pPr>
      <w:r>
        <w:t>Por ejemplo: si se desea expresar el siguiente número</w:t>
      </w:r>
      <w:r w:rsidR="00482FD7">
        <w:t>: 4500000000</w:t>
      </w:r>
      <w:r>
        <w:t xml:space="preserve"> en notación científica con dos ci</w:t>
      </w:r>
      <w:r w:rsidR="00482FD7">
        <w:t xml:space="preserve">fras signitificativas, se </w:t>
      </w:r>
      <w:r w:rsidR="0091556F">
        <w:t>puede expresar de las siguientes formas:</w:t>
      </w:r>
    </w:p>
    <w:p w:rsidR="0091556F" w:rsidRDefault="0091556F" w:rsidP="00102E15">
      <w:pPr>
        <w:jc w:val="both"/>
      </w:pPr>
    </w:p>
    <w:p w:rsidR="0091556F" w:rsidRDefault="0091556F" w:rsidP="0091556F">
      <w:pPr>
        <w:jc w:val="center"/>
      </w:pPr>
      <w:r>
        <w:rPr>
          <w:noProof/>
          <w:lang w:eastAsia="es-CO"/>
        </w:rPr>
        <w:drawing>
          <wp:inline distT="0" distB="0" distL="0" distR="0">
            <wp:extent cx="4629150" cy="1714500"/>
            <wp:effectExtent l="19050" t="0" r="0" b="0"/>
            <wp:docPr id="19" name="18 Imagen" descr="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1.jpg"/>
                    <pic:cNvPicPr/>
                  </pic:nvPicPr>
                  <pic:blipFill>
                    <a:blip r:embed="rId18" cstate="print"/>
                    <a:stretch>
                      <a:fillRect/>
                    </a:stretch>
                  </pic:blipFill>
                  <pic:spPr>
                    <a:xfrm>
                      <a:off x="0" y="0"/>
                      <a:ext cx="4629150" cy="1714500"/>
                    </a:xfrm>
                    <a:prstGeom prst="rect">
                      <a:avLst/>
                    </a:prstGeom>
                  </pic:spPr>
                </pic:pic>
              </a:graphicData>
            </a:graphic>
          </wp:inline>
        </w:drawing>
      </w:r>
    </w:p>
    <w:p w:rsidR="00E500B1" w:rsidRDefault="0091556F" w:rsidP="0091556F">
      <w:pPr>
        <w:jc w:val="center"/>
      </w:pPr>
      <w:r>
        <w:rPr>
          <w:noProof/>
          <w:lang w:eastAsia="es-CO"/>
        </w:rPr>
        <w:drawing>
          <wp:inline distT="0" distB="0" distL="0" distR="0">
            <wp:extent cx="4857750" cy="1809750"/>
            <wp:effectExtent l="19050" t="0" r="0" b="0"/>
            <wp:docPr id="20" name="19 Imagen" descr="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2.jpg"/>
                    <pic:cNvPicPr/>
                  </pic:nvPicPr>
                  <pic:blipFill>
                    <a:blip r:embed="rId19" cstate="print"/>
                    <a:stretch>
                      <a:fillRect/>
                    </a:stretch>
                  </pic:blipFill>
                  <pic:spPr>
                    <a:xfrm>
                      <a:off x="0" y="0"/>
                      <a:ext cx="4857750" cy="1809750"/>
                    </a:xfrm>
                    <a:prstGeom prst="rect">
                      <a:avLst/>
                    </a:prstGeom>
                  </pic:spPr>
                </pic:pic>
              </a:graphicData>
            </a:graphic>
          </wp:inline>
        </w:drawing>
      </w:r>
    </w:p>
    <w:p w:rsidR="00E500B1" w:rsidRDefault="0091556F" w:rsidP="0091556F">
      <w:pPr>
        <w:jc w:val="center"/>
      </w:pPr>
      <w:r>
        <w:rPr>
          <w:noProof/>
          <w:lang w:eastAsia="es-CO"/>
        </w:rPr>
        <w:drawing>
          <wp:inline distT="0" distB="0" distL="0" distR="0">
            <wp:extent cx="5210175" cy="1657350"/>
            <wp:effectExtent l="19050" t="0" r="9525" b="0"/>
            <wp:docPr id="21" name="20 Imagen" descr="4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3.jpg"/>
                    <pic:cNvPicPr/>
                  </pic:nvPicPr>
                  <pic:blipFill>
                    <a:blip r:embed="rId20" cstate="print"/>
                    <a:stretch>
                      <a:fillRect/>
                    </a:stretch>
                  </pic:blipFill>
                  <pic:spPr>
                    <a:xfrm>
                      <a:off x="0" y="0"/>
                      <a:ext cx="5210175" cy="1657350"/>
                    </a:xfrm>
                    <a:prstGeom prst="rect">
                      <a:avLst/>
                    </a:prstGeom>
                  </pic:spPr>
                </pic:pic>
              </a:graphicData>
            </a:graphic>
          </wp:inline>
        </w:drawing>
      </w:r>
    </w:p>
    <w:p w:rsidR="0091556F" w:rsidRDefault="0091556F" w:rsidP="0091556F">
      <w:pPr>
        <w:jc w:val="center"/>
      </w:pPr>
    </w:p>
    <w:p w:rsidR="00291E55" w:rsidRDefault="00E500B1" w:rsidP="00291E55">
      <w:pPr>
        <w:pStyle w:val="Prrafodelista"/>
        <w:numPr>
          <w:ilvl w:val="0"/>
          <w:numId w:val="26"/>
        </w:numPr>
        <w:jc w:val="both"/>
      </w:pPr>
      <w:r>
        <w:t xml:space="preserve">Para </w:t>
      </w:r>
      <w:r w:rsidRPr="00291E55">
        <w:rPr>
          <w:b/>
        </w:rPr>
        <w:t>números &lt; 1 (menores que</w:t>
      </w:r>
      <w:r>
        <w:t xml:space="preserve"> </w:t>
      </w:r>
      <w:r w:rsidRPr="00291E55">
        <w:rPr>
          <w:b/>
        </w:rPr>
        <w:t>1)</w:t>
      </w:r>
      <w:r>
        <w:t xml:space="preserve">, el exponente “n” es el número de lugares que el punto decimal se mueve hacia la </w:t>
      </w:r>
      <w:r w:rsidR="00482FD7" w:rsidRPr="00291E55">
        <w:rPr>
          <w:b/>
          <w:i/>
        </w:rPr>
        <w:t>derecha</w:t>
      </w:r>
      <w:r>
        <w:t xml:space="preserve"> para obtener el número escrito correctamente. En este caso, el exponente </w:t>
      </w:r>
      <w:r w:rsidRPr="00291E55">
        <w:rPr>
          <w:b/>
          <w:i/>
        </w:rPr>
        <w:t>“n” es negativo.</w:t>
      </w:r>
      <w:r w:rsidR="00291E55" w:rsidRPr="00291E55">
        <w:rPr>
          <w:b/>
          <w:i/>
        </w:rPr>
        <w:t xml:space="preserve"> </w:t>
      </w:r>
      <w:r w:rsidR="00291E55">
        <w:t>Por ejemplo: si se desea expresar el siguiente número: 0,00000132 en notación científica con dos cifras signitificativas, se puede expresar de las siguientes formas:</w:t>
      </w:r>
    </w:p>
    <w:p w:rsidR="00E500B1" w:rsidRDefault="00E500B1" w:rsidP="00291E55">
      <w:pPr>
        <w:pStyle w:val="Prrafodelista"/>
        <w:ind w:left="360"/>
        <w:jc w:val="both"/>
      </w:pPr>
    </w:p>
    <w:p w:rsidR="00102E15" w:rsidRPr="00666776" w:rsidRDefault="00102E15" w:rsidP="0091556F">
      <w:pPr>
        <w:jc w:val="center"/>
      </w:pPr>
    </w:p>
    <w:p w:rsidR="00102E15" w:rsidRPr="00666776" w:rsidRDefault="0091556F" w:rsidP="0091556F">
      <w:pPr>
        <w:jc w:val="center"/>
      </w:pPr>
      <w:r>
        <w:rPr>
          <w:noProof/>
          <w:lang w:eastAsia="es-CO"/>
        </w:rPr>
        <w:drawing>
          <wp:inline distT="0" distB="0" distL="0" distR="0">
            <wp:extent cx="5105400" cy="1657350"/>
            <wp:effectExtent l="19050" t="0" r="0" b="0"/>
            <wp:docPr id="23" name="22 Imagen" descr="1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_1.jpg"/>
                    <pic:cNvPicPr/>
                  </pic:nvPicPr>
                  <pic:blipFill>
                    <a:blip r:embed="rId21" cstate="print"/>
                    <a:stretch>
                      <a:fillRect/>
                    </a:stretch>
                  </pic:blipFill>
                  <pic:spPr>
                    <a:xfrm>
                      <a:off x="0" y="0"/>
                      <a:ext cx="5105400" cy="1657350"/>
                    </a:xfrm>
                    <a:prstGeom prst="rect">
                      <a:avLst/>
                    </a:prstGeom>
                  </pic:spPr>
                </pic:pic>
              </a:graphicData>
            </a:graphic>
          </wp:inline>
        </w:drawing>
      </w:r>
    </w:p>
    <w:p w:rsidR="00102E15" w:rsidRPr="00666776" w:rsidRDefault="0091556F" w:rsidP="0091556F">
      <w:pPr>
        <w:jc w:val="center"/>
      </w:pPr>
      <w:r>
        <w:rPr>
          <w:noProof/>
          <w:lang w:eastAsia="es-CO"/>
        </w:rPr>
        <w:drawing>
          <wp:inline distT="0" distB="0" distL="0" distR="0">
            <wp:extent cx="5105400" cy="1657350"/>
            <wp:effectExtent l="19050" t="0" r="0" b="0"/>
            <wp:docPr id="24" name="23 Imagen" descr="1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_2.jpg"/>
                    <pic:cNvPicPr/>
                  </pic:nvPicPr>
                  <pic:blipFill>
                    <a:blip r:embed="rId22" cstate="print"/>
                    <a:stretch>
                      <a:fillRect/>
                    </a:stretch>
                  </pic:blipFill>
                  <pic:spPr>
                    <a:xfrm>
                      <a:off x="0" y="0"/>
                      <a:ext cx="5105400" cy="1657350"/>
                    </a:xfrm>
                    <a:prstGeom prst="rect">
                      <a:avLst/>
                    </a:prstGeom>
                  </pic:spPr>
                </pic:pic>
              </a:graphicData>
            </a:graphic>
          </wp:inline>
        </w:drawing>
      </w:r>
    </w:p>
    <w:p w:rsidR="00102E15" w:rsidRPr="00666776" w:rsidRDefault="0091556F" w:rsidP="0091556F">
      <w:pPr>
        <w:jc w:val="center"/>
      </w:pPr>
      <w:r>
        <w:rPr>
          <w:noProof/>
          <w:lang w:eastAsia="es-CO"/>
        </w:rPr>
        <w:drawing>
          <wp:inline distT="0" distB="0" distL="0" distR="0">
            <wp:extent cx="4953000" cy="1657350"/>
            <wp:effectExtent l="19050" t="0" r="0" b="0"/>
            <wp:docPr id="25" name="24 Imagen" descr="13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_3.jpg"/>
                    <pic:cNvPicPr/>
                  </pic:nvPicPr>
                  <pic:blipFill>
                    <a:blip r:embed="rId23" cstate="print"/>
                    <a:stretch>
                      <a:fillRect/>
                    </a:stretch>
                  </pic:blipFill>
                  <pic:spPr>
                    <a:xfrm>
                      <a:off x="0" y="0"/>
                      <a:ext cx="4953000" cy="1657350"/>
                    </a:xfrm>
                    <a:prstGeom prst="rect">
                      <a:avLst/>
                    </a:prstGeom>
                  </pic:spPr>
                </pic:pic>
              </a:graphicData>
            </a:graphic>
          </wp:inline>
        </w:drawing>
      </w:r>
    </w:p>
    <w:p w:rsidR="00102E15" w:rsidRPr="00666776" w:rsidRDefault="0091556F" w:rsidP="0091556F">
      <w:pPr>
        <w:jc w:val="center"/>
      </w:pPr>
      <w:r>
        <w:rPr>
          <w:noProof/>
          <w:lang w:eastAsia="es-CO"/>
        </w:rPr>
        <w:drawing>
          <wp:inline distT="0" distB="0" distL="0" distR="0">
            <wp:extent cx="5286375" cy="1733550"/>
            <wp:effectExtent l="19050" t="0" r="9525" b="0"/>
            <wp:docPr id="26" name="25 Imagen" descr="1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_4.jpg"/>
                    <pic:cNvPicPr/>
                  </pic:nvPicPr>
                  <pic:blipFill>
                    <a:blip r:embed="rId24" cstate="print"/>
                    <a:stretch>
                      <a:fillRect/>
                    </a:stretch>
                  </pic:blipFill>
                  <pic:spPr>
                    <a:xfrm>
                      <a:off x="0" y="0"/>
                      <a:ext cx="5286375" cy="1733550"/>
                    </a:xfrm>
                    <a:prstGeom prst="rect">
                      <a:avLst/>
                    </a:prstGeom>
                  </pic:spPr>
                </pic:pic>
              </a:graphicData>
            </a:graphic>
          </wp:inline>
        </w:drawing>
      </w:r>
    </w:p>
    <w:p w:rsidR="00B65457" w:rsidRDefault="00291E55" w:rsidP="00291E55">
      <w:pPr>
        <w:pStyle w:val="Prrafodelista"/>
        <w:numPr>
          <w:ilvl w:val="0"/>
          <w:numId w:val="26"/>
        </w:numPr>
        <w:jc w:val="both"/>
      </w:pPr>
      <w:r>
        <w:t xml:space="preserve">Cuando </w:t>
      </w:r>
      <w:r w:rsidRPr="00291E55">
        <w:rPr>
          <w:i/>
        </w:rPr>
        <w:t>dos números con notación científica</w:t>
      </w:r>
      <w:r>
        <w:t xml:space="preserve"> se </w:t>
      </w:r>
      <w:r w:rsidRPr="00291E55">
        <w:rPr>
          <w:b/>
        </w:rPr>
        <w:t>multiplican</w:t>
      </w:r>
      <w:r>
        <w:t xml:space="preserve"> (o </w:t>
      </w:r>
      <w:r w:rsidRPr="00291E55">
        <w:rPr>
          <w:b/>
        </w:rPr>
        <w:t>dividen)</w:t>
      </w:r>
      <w:r>
        <w:t xml:space="preserve">, primero se multiplican (o dividen) las “partes simples” y luego las “potencias de 10”. </w:t>
      </w:r>
      <w:r w:rsidRPr="00291E55">
        <w:rPr>
          <w:i/>
        </w:rPr>
        <w:t>Recordar que en la multiplicaci</w:t>
      </w:r>
      <w:r>
        <w:rPr>
          <w:i/>
        </w:rPr>
        <w:t>ón</w:t>
      </w:r>
      <w:r w:rsidRPr="00291E55">
        <w:rPr>
          <w:i/>
        </w:rPr>
        <w:t xml:space="preserve"> los exponentes se suman y en la división los exponentes se restan.</w:t>
      </w:r>
      <w:r>
        <w:t xml:space="preserve"> </w:t>
      </w:r>
    </w:p>
    <w:p w:rsidR="00B65457" w:rsidRDefault="00B65457" w:rsidP="00B65457">
      <w:pPr>
        <w:pStyle w:val="Prrafodelista"/>
        <w:ind w:left="360"/>
        <w:jc w:val="both"/>
      </w:pPr>
    </w:p>
    <w:p w:rsidR="00102E15" w:rsidRDefault="00291E55" w:rsidP="00B65457">
      <w:pPr>
        <w:pStyle w:val="Prrafodelista"/>
        <w:ind w:left="360"/>
        <w:jc w:val="both"/>
      </w:pPr>
      <w:r>
        <w:t>Por ejemplo:</w:t>
      </w:r>
    </w:p>
    <w:p w:rsidR="00B65457" w:rsidRDefault="00B65457" w:rsidP="00B65457">
      <w:pPr>
        <w:pStyle w:val="Prrafodelista"/>
        <w:ind w:left="360"/>
        <w:jc w:val="both"/>
      </w:pPr>
    </w:p>
    <w:p w:rsidR="00291E55" w:rsidRDefault="00291E55" w:rsidP="00291E55">
      <w:pPr>
        <w:pStyle w:val="Prrafodelista"/>
        <w:numPr>
          <w:ilvl w:val="0"/>
          <w:numId w:val="27"/>
        </w:numPr>
        <w:jc w:val="both"/>
      </w:pPr>
      <w:r>
        <w:t>Multiplicar 2,0x10</w:t>
      </w:r>
      <w:r>
        <w:rPr>
          <w:vertAlign w:val="superscript"/>
        </w:rPr>
        <w:t>3</w:t>
      </w:r>
      <w:r>
        <w:t xml:space="preserve"> y 5,5x10</w:t>
      </w:r>
      <w:r>
        <w:rPr>
          <w:vertAlign w:val="superscript"/>
        </w:rPr>
        <w:t>4</w:t>
      </w:r>
      <w:r>
        <w:t>.</w:t>
      </w:r>
    </w:p>
    <w:p w:rsidR="00291E55" w:rsidRDefault="00B65457" w:rsidP="00291E55">
      <w:pPr>
        <w:ind w:left="360"/>
        <w:jc w:val="both"/>
      </w:pPr>
      <w:r>
        <w:t>R/:</w:t>
      </w:r>
    </w:p>
    <w:p w:rsidR="00291E55" w:rsidRPr="00291E55" w:rsidRDefault="00100719" w:rsidP="00291E55">
      <w:pPr>
        <w:ind w:left="360"/>
        <w:jc w:val="both"/>
        <w:rPr>
          <w:rFonts w:eastAsiaTheme="minorEastAsia"/>
        </w:rPr>
      </w:pPr>
      <m:oMathPara>
        <m:oMath>
          <m:limLow>
            <m:limLowPr>
              <m:ctrlPr>
                <w:rPr>
                  <w:rFonts w:ascii="Cambria Math" w:hAnsi="Cambria Math"/>
                  <w:i/>
                </w:rPr>
              </m:ctrlPr>
            </m:limLowPr>
            <m:e>
              <m:groupChr>
                <m:groupChrPr>
                  <m:ctrlPr>
                    <w:rPr>
                      <w:rFonts w:ascii="Cambria Math" w:hAnsi="Cambria Math"/>
                      <w:i/>
                    </w:rPr>
                  </m:ctrlPr>
                </m:groupChrPr>
                <m:e>
                  <m:d>
                    <m:dPr>
                      <m:ctrlPr>
                        <w:rPr>
                          <w:rFonts w:ascii="Cambria Math" w:hAnsi="Cambria Math"/>
                          <w:i/>
                        </w:rPr>
                      </m:ctrlPr>
                    </m:dPr>
                    <m:e>
                      <m:r>
                        <w:rPr>
                          <w:rFonts w:ascii="Cambria Math" w:hAnsi="Cambria Math"/>
                        </w:rPr>
                        <m:t>2,0×5,5</m:t>
                      </m:r>
                    </m:e>
                  </m:d>
                </m:e>
              </m:groupChr>
            </m:e>
            <m:lim>
              <m:r>
                <m:rPr>
                  <m:nor/>
                </m:rPr>
                <w:rPr>
                  <w:rFonts w:ascii="Cambria Math" w:hAnsi="Cambria Math"/>
                </w:rPr>
                <m:t>partes simples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e>
                  </m:d>
                </m:e>
              </m:groupChr>
            </m:e>
            <m:lim>
              <m:r>
                <m:rPr>
                  <m:nor/>
                </m:rPr>
                <w:rPr>
                  <w:rFonts w:ascii="Cambria Math" w:hAnsi="Cambria Math"/>
                </w:rPr>
                <m:t>potencias de 10</m:t>
              </m:r>
            </m:lim>
          </m:limLow>
          <m:r>
            <w:rPr>
              <w:rFonts w:ascii="Cambria Math" w:hAnsi="Cambria Math"/>
            </w:rPr>
            <m:t>=</m:t>
          </m:r>
          <m:d>
            <m:dPr>
              <m:ctrlPr>
                <w:rPr>
                  <w:rFonts w:ascii="Cambria Math" w:hAnsi="Cambria Math"/>
                  <w:i/>
                </w:rPr>
              </m:ctrlPr>
            </m:dPr>
            <m:e>
              <m:r>
                <w:rPr>
                  <w:rFonts w:ascii="Cambria Math" w:hAnsi="Cambria Math"/>
                </w:rPr>
                <m:t>11,0</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3+4</m:t>
                  </m:r>
                </m:sup>
              </m:sSup>
            </m:e>
          </m:d>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p w:rsidR="00291E55" w:rsidRDefault="00291E55" w:rsidP="00291E55">
      <w:pPr>
        <w:jc w:val="both"/>
      </w:pPr>
    </w:p>
    <w:p w:rsidR="00291E55" w:rsidRDefault="00291E55" w:rsidP="00291E55">
      <w:pPr>
        <w:pStyle w:val="Prrafodelista"/>
        <w:numPr>
          <w:ilvl w:val="0"/>
          <w:numId w:val="27"/>
        </w:numPr>
        <w:jc w:val="both"/>
      </w:pPr>
      <w:r>
        <w:t>Dividir 32,4x10</w:t>
      </w:r>
      <w:r>
        <w:rPr>
          <w:vertAlign w:val="superscript"/>
        </w:rPr>
        <w:t>8</w:t>
      </w:r>
      <w:r>
        <w:t xml:space="preserve"> y 21,2x10</w:t>
      </w:r>
      <w:r>
        <w:rPr>
          <w:vertAlign w:val="superscript"/>
        </w:rPr>
        <w:t>6</w:t>
      </w:r>
      <w:r>
        <w:t>.</w:t>
      </w:r>
    </w:p>
    <w:p w:rsidR="00291E55" w:rsidRDefault="00B65457" w:rsidP="00291E55">
      <w:pPr>
        <w:ind w:left="360"/>
        <w:jc w:val="both"/>
      </w:pPr>
      <w:r>
        <w:t>R/:</w:t>
      </w:r>
    </w:p>
    <w:p w:rsidR="00291E55" w:rsidRPr="00291E55" w:rsidRDefault="00100719" w:rsidP="00291E55">
      <w:pPr>
        <w:ind w:left="360"/>
        <w:jc w:val="both"/>
        <w:rPr>
          <w:rFonts w:eastAsiaTheme="minorEastAsia"/>
        </w:rPr>
      </w:pPr>
      <m:oMathPara>
        <m:oMath>
          <m:limLow>
            <m:limLowPr>
              <m:ctrlPr>
                <w:rPr>
                  <w:rFonts w:ascii="Cambria Math" w:hAnsi="Cambria Math"/>
                  <w:i/>
                </w:rPr>
              </m:ctrlPr>
            </m:limLowPr>
            <m:e>
              <m:groupChr>
                <m:groupChrPr>
                  <m:ctrlPr>
                    <w:rPr>
                      <w:rFonts w:ascii="Cambria Math" w:hAnsi="Cambria Math"/>
                      <w:i/>
                    </w:rPr>
                  </m:ctrlPr>
                </m:groupChrPr>
                <m:e>
                  <m:d>
                    <m:dPr>
                      <m:ctrlPr>
                        <w:rPr>
                          <w:rFonts w:ascii="Cambria Math" w:hAnsi="Cambria Math"/>
                          <w:i/>
                        </w:rPr>
                      </m:ctrlPr>
                    </m:dPr>
                    <m:e>
                      <m:f>
                        <m:fPr>
                          <m:ctrlPr>
                            <w:rPr>
                              <w:rFonts w:ascii="Cambria Math" w:hAnsi="Cambria Math"/>
                              <w:i/>
                            </w:rPr>
                          </m:ctrlPr>
                        </m:fPr>
                        <m:num>
                          <m:r>
                            <w:rPr>
                              <w:rFonts w:ascii="Cambria Math" w:hAnsi="Cambria Math"/>
                            </w:rPr>
                            <m:t>32,4</m:t>
                          </m:r>
                        </m:num>
                        <m:den>
                          <m:r>
                            <w:rPr>
                              <w:rFonts w:ascii="Cambria Math" w:hAnsi="Cambria Math"/>
                            </w:rPr>
                            <m:t>21,2</m:t>
                          </m:r>
                        </m:den>
                      </m:f>
                    </m:e>
                  </m:d>
                </m:e>
              </m:groupChr>
            </m:e>
            <m:lim>
              <m:r>
                <m:rPr>
                  <m:nor/>
                </m:rPr>
                <w:rPr>
                  <w:rFonts w:ascii="Cambria Math" w:hAnsi="Cambria Math"/>
                </w:rPr>
                <m:t>partes simples</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8</m:t>
                              </m:r>
                            </m:sup>
                          </m:sSup>
                        </m:num>
                        <m:den>
                          <m:sSup>
                            <m:sSupPr>
                              <m:ctrlPr>
                                <w:rPr>
                                  <w:rFonts w:ascii="Cambria Math" w:hAnsi="Cambria Math"/>
                                  <w:i/>
                                </w:rPr>
                              </m:ctrlPr>
                            </m:sSupPr>
                            <m:e>
                              <m:r>
                                <w:rPr>
                                  <w:rFonts w:ascii="Cambria Math" w:hAnsi="Cambria Math"/>
                                </w:rPr>
                                <m:t>10</m:t>
                              </m:r>
                            </m:e>
                            <m:sup>
                              <m:r>
                                <w:rPr>
                                  <w:rFonts w:ascii="Cambria Math" w:hAnsi="Cambria Math"/>
                                </w:rPr>
                                <m:t>6</m:t>
                              </m:r>
                            </m:sup>
                          </m:sSup>
                        </m:den>
                      </m:f>
                    </m:e>
                  </m:d>
                </m:e>
              </m:groupChr>
            </m:e>
            <m:lim>
              <m:r>
                <m:rPr>
                  <m:nor/>
                </m:rPr>
                <w:rPr>
                  <w:rFonts w:ascii="Cambria Math" w:hAnsi="Cambria Math"/>
                </w:rPr>
                <m:t>potencias de 10</m:t>
              </m:r>
            </m:lim>
          </m:limLow>
          <m:r>
            <w:rPr>
              <w:rFonts w:ascii="Cambria Math" w:hAnsi="Cambria Math"/>
            </w:rPr>
            <m:t>=</m:t>
          </m:r>
          <m:d>
            <m:dPr>
              <m:ctrlPr>
                <w:rPr>
                  <w:rFonts w:ascii="Cambria Math" w:hAnsi="Cambria Math"/>
                  <w:i/>
                </w:rPr>
              </m:ctrlPr>
            </m:dPr>
            <m:e>
              <m:r>
                <w:rPr>
                  <w:rFonts w:ascii="Cambria Math" w:hAnsi="Cambria Math"/>
                </w:rPr>
                <m:t>1,5283</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8-6</m:t>
                  </m:r>
                </m:sup>
              </m:sSup>
            </m:e>
          </m:d>
          <m:r>
            <w:rPr>
              <w:rFonts w:ascii="Cambria Math" w:hAnsi="Cambria Math"/>
            </w:rPr>
            <m:t>=1,52×</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p w:rsidR="00291E55" w:rsidRPr="00291E55" w:rsidRDefault="00291E55" w:rsidP="00291E55">
      <w:pPr>
        <w:jc w:val="both"/>
      </w:pPr>
    </w:p>
    <w:p w:rsidR="00102E15" w:rsidRPr="00291E55" w:rsidRDefault="00F12FDE" w:rsidP="00F12FDE">
      <w:pPr>
        <w:pStyle w:val="Prrafodelista"/>
        <w:numPr>
          <w:ilvl w:val="0"/>
          <w:numId w:val="26"/>
        </w:numPr>
        <w:jc w:val="both"/>
      </w:pPr>
      <w:r>
        <w:t xml:space="preserve">Para </w:t>
      </w:r>
      <w:r w:rsidRPr="00F12FDE">
        <w:rPr>
          <w:b/>
        </w:rPr>
        <w:t>sumar</w:t>
      </w:r>
      <w:r>
        <w:t xml:space="preserve"> o </w:t>
      </w:r>
      <w:r w:rsidRPr="00F12FDE">
        <w:rPr>
          <w:b/>
        </w:rPr>
        <w:t>restar</w:t>
      </w:r>
      <w:r>
        <w:t xml:space="preserve"> </w:t>
      </w:r>
      <w:r w:rsidRPr="00F12FDE">
        <w:rPr>
          <w:i/>
        </w:rPr>
        <w:t>cifras en notación científica</w:t>
      </w:r>
      <w:r>
        <w:t>, las “potencias de 10” deben estar elevadas al mismo exponente “n”.</w:t>
      </w:r>
    </w:p>
    <w:p w:rsidR="00102E15" w:rsidRPr="00291E55" w:rsidRDefault="00102E15" w:rsidP="00102E15">
      <w:pPr>
        <w:jc w:val="both"/>
      </w:pPr>
    </w:p>
    <w:p w:rsidR="00B65457" w:rsidRDefault="00B65457" w:rsidP="00B65457">
      <w:pPr>
        <w:pStyle w:val="Prrafodelista"/>
        <w:ind w:left="360"/>
        <w:jc w:val="both"/>
      </w:pPr>
      <w:r>
        <w:t>Por ejemplo:</w:t>
      </w:r>
    </w:p>
    <w:p w:rsidR="00B65457" w:rsidRDefault="00B65457" w:rsidP="00B65457">
      <w:pPr>
        <w:jc w:val="both"/>
      </w:pPr>
    </w:p>
    <w:p w:rsidR="00B65457" w:rsidRDefault="00B65457" w:rsidP="00B65457">
      <w:pPr>
        <w:pStyle w:val="Prrafodelista"/>
        <w:numPr>
          <w:ilvl w:val="0"/>
          <w:numId w:val="27"/>
        </w:numPr>
        <w:jc w:val="both"/>
      </w:pPr>
      <w:r>
        <w:t>Sumar 2,0x10</w:t>
      </w:r>
      <w:r>
        <w:rPr>
          <w:vertAlign w:val="superscript"/>
        </w:rPr>
        <w:t>3</w:t>
      </w:r>
      <w:r>
        <w:t xml:space="preserve"> y 5,5x10</w:t>
      </w:r>
      <w:r>
        <w:rPr>
          <w:vertAlign w:val="superscript"/>
        </w:rPr>
        <w:t>4</w:t>
      </w:r>
      <w:r>
        <w:t>.</w:t>
      </w:r>
    </w:p>
    <w:p w:rsidR="00B65457" w:rsidRDefault="00B65457" w:rsidP="00B65457">
      <w:pPr>
        <w:ind w:left="360"/>
        <w:jc w:val="both"/>
      </w:pPr>
      <w:r>
        <w:t>R/: Para sumar ambos números en notación científica, debemos expresar ambos números en “potencias de 10” con exponente 3 o con exponente 4, del modo siguiente:</w:t>
      </w:r>
    </w:p>
    <w:p w:rsidR="00B65457" w:rsidRDefault="00B65457" w:rsidP="00B65457">
      <w:pPr>
        <w:ind w:left="360"/>
        <w:jc w:val="both"/>
      </w:pPr>
    </w:p>
    <w:p w:rsidR="00B65457" w:rsidRDefault="00B65457" w:rsidP="00B65457">
      <w:pPr>
        <w:ind w:left="360"/>
        <w:jc w:val="both"/>
      </w:pPr>
      <m:oMathPara>
        <m:oMath>
          <m:r>
            <w:rPr>
              <w:rFonts w:ascii="Cambria Math" w:hAnsi="Cambria Math"/>
            </w:rPr>
            <m:t>2,0×</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=0,20×</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p w:rsidR="00B65457" w:rsidRDefault="00B65457" w:rsidP="00B65457">
      <w:pPr>
        <w:ind w:left="360"/>
        <w:jc w:val="both"/>
        <w:rPr>
          <w:rFonts w:eastAsiaTheme="minorEastAsia"/>
        </w:rPr>
      </w:pPr>
      <m:oMathPara>
        <m:oMath>
          <m:r>
            <w:rPr>
              <w:rFonts w:ascii="Cambria Math" w:hAnsi="Cambria Math"/>
            </w:rPr>
            <m:t>5,5×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=55×</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p w:rsidR="00B65457" w:rsidRDefault="00B65457" w:rsidP="00B65457">
      <w:pPr>
        <w:ind w:left="360"/>
        <w:jc w:val="both"/>
      </w:pPr>
    </w:p>
    <w:p w:rsidR="00B65457" w:rsidRDefault="00B65457" w:rsidP="00B65457">
      <w:pPr>
        <w:ind w:left="360"/>
        <w:jc w:val="both"/>
      </w:pPr>
      <w:r>
        <w:t>En “potencias de 10” con n=4,</w:t>
      </w:r>
    </w:p>
    <w:p w:rsidR="00B65457" w:rsidRDefault="00B65457" w:rsidP="00B65457">
      <w:pPr>
        <w:jc w:val="both"/>
      </w:pPr>
    </w:p>
    <w:p w:rsidR="00B65457" w:rsidRDefault="00B65457" w:rsidP="00B65457">
      <w:pPr>
        <w:jc w:val="both"/>
      </w:pPr>
      <m:oMathPara>
        <m:oMath>
          <m:r>
            <w:rPr>
              <w:rFonts w:ascii="Cambria Math" w:hAnsi="Cambria Math"/>
            </w:rPr>
            <m:t>0,20×</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+5,5×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=5,7×</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p w:rsidR="00B65457" w:rsidRDefault="00B65457" w:rsidP="00B65457">
      <w:pPr>
        <w:ind w:left="360"/>
        <w:jc w:val="both"/>
      </w:pPr>
    </w:p>
    <w:p w:rsidR="00B65457" w:rsidRDefault="00B65457" w:rsidP="00B65457">
      <w:pPr>
        <w:ind w:left="360"/>
        <w:jc w:val="both"/>
      </w:pPr>
      <w:r>
        <w:t>En “potencias de 10” con n=3,</w:t>
      </w:r>
    </w:p>
    <w:p w:rsidR="00B65457" w:rsidRDefault="00B65457" w:rsidP="00B65457">
      <w:pPr>
        <w:jc w:val="both"/>
      </w:pPr>
    </w:p>
    <w:p w:rsidR="00B65457" w:rsidRDefault="00B65457" w:rsidP="00B65457">
      <w:pPr>
        <w:jc w:val="both"/>
      </w:pPr>
      <m:oMathPara>
        <m:oMath>
          <m:r>
            <w:rPr>
              <w:rFonts w:ascii="Cambria Math" w:hAnsi="Cambria Math"/>
            </w:rPr>
            <m:t>2,0×</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+55×</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=57×</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p w:rsidR="00B65457" w:rsidRDefault="00B65457" w:rsidP="00B65457">
      <w:pPr>
        <w:jc w:val="both"/>
      </w:pPr>
    </w:p>
    <w:p w:rsidR="00B65457" w:rsidRDefault="00B65457" w:rsidP="00B65457">
      <w:pPr>
        <w:pStyle w:val="Prrafodelista"/>
        <w:numPr>
          <w:ilvl w:val="0"/>
          <w:numId w:val="27"/>
        </w:numPr>
        <w:jc w:val="both"/>
      </w:pPr>
      <w:r>
        <w:t>Sumar 32,4x10</w:t>
      </w:r>
      <w:r>
        <w:rPr>
          <w:vertAlign w:val="superscript"/>
        </w:rPr>
        <w:t>8</w:t>
      </w:r>
      <w:r>
        <w:t xml:space="preserve"> y 21,2x10</w:t>
      </w:r>
      <w:r>
        <w:rPr>
          <w:vertAlign w:val="superscript"/>
        </w:rPr>
        <w:t>6</w:t>
      </w:r>
      <w:r>
        <w:t>.</w:t>
      </w:r>
    </w:p>
    <w:p w:rsidR="00EE76C1" w:rsidRDefault="00EE76C1" w:rsidP="00EE76C1">
      <w:pPr>
        <w:ind w:left="360"/>
        <w:jc w:val="both"/>
      </w:pPr>
      <w:r>
        <w:t>R/: Para sumar ambos números en notación científica, debemos expresar ambos números en “potencias de 8” con exponente 6 o con exponente 8, del modo siguiente:</w:t>
      </w:r>
    </w:p>
    <w:p w:rsidR="00B65457" w:rsidRDefault="00B65457" w:rsidP="00B65457">
      <w:pPr>
        <w:jc w:val="both"/>
      </w:pPr>
    </w:p>
    <w:p w:rsidR="00B65457" w:rsidRDefault="00B65457" w:rsidP="00B65457">
      <w:pPr>
        <w:jc w:val="both"/>
      </w:pPr>
      <m:oMathPara>
        <m:oMath>
          <m:r>
            <w:rPr>
              <w:rFonts w:ascii="Cambria Math" w:hAnsi="Cambria Math"/>
            </w:rPr>
            <m:t>32,4×</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=3240×</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rsidR="00B65457" w:rsidRPr="00B65457" w:rsidRDefault="00EE76C1" w:rsidP="00B65457">
      <w:pPr>
        <w:jc w:val="both"/>
        <w:rPr>
          <w:rFonts w:eastAsiaTheme="minorEastAsia"/>
        </w:rPr>
      </w:pPr>
      <m:oMathPara>
        <m:oMath>
          <m:r>
            <w:rPr>
              <w:rFonts w:ascii="Cambria Math" w:hAnsi="Cambria Math"/>
            </w:rPr>
            <m:t>21,2×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=0,212×</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p w:rsidR="00B65457" w:rsidRDefault="00B65457" w:rsidP="00B65457">
      <w:pPr>
        <w:jc w:val="both"/>
      </w:pPr>
    </w:p>
    <w:p w:rsidR="00B65457" w:rsidRDefault="00B65457" w:rsidP="00B65457">
      <w:pPr>
        <w:jc w:val="both"/>
      </w:pPr>
      <w:r>
        <w:t>En “potencias de 10”</w:t>
      </w:r>
      <w:r w:rsidR="00EE76C1">
        <w:t xml:space="preserve"> con n=8</w:t>
      </w:r>
      <w:r>
        <w:t>,</w:t>
      </w:r>
    </w:p>
    <w:p w:rsidR="00B65457" w:rsidRDefault="00B65457" w:rsidP="00B65457">
      <w:pPr>
        <w:jc w:val="both"/>
      </w:pPr>
    </w:p>
    <w:p w:rsidR="00B65457" w:rsidRDefault="00EE76C1" w:rsidP="00B65457">
      <w:pPr>
        <w:jc w:val="both"/>
      </w:pPr>
      <m:oMathPara>
        <m:oMath>
          <m:r>
            <w:rPr>
              <w:rFonts w:ascii="Cambria Math" w:hAnsi="Cambria Math"/>
            </w:rPr>
            <m:t>32,4×</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+0,212×</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=32,612×</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≈32,6×</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p w:rsidR="00B65457" w:rsidRDefault="00B65457" w:rsidP="00B65457">
      <w:pPr>
        <w:jc w:val="both"/>
      </w:pPr>
    </w:p>
    <w:p w:rsidR="00B65457" w:rsidRDefault="00B65457" w:rsidP="00B65457">
      <w:pPr>
        <w:jc w:val="both"/>
      </w:pPr>
      <w:r>
        <w:t>En “potencias de 10” con n=</w:t>
      </w:r>
      <w:r w:rsidR="00EE76C1">
        <w:t>6</w:t>
      </w:r>
      <w:r>
        <w:t>,</w:t>
      </w:r>
    </w:p>
    <w:p w:rsidR="00B65457" w:rsidRDefault="00B65457" w:rsidP="00B65457">
      <w:pPr>
        <w:jc w:val="both"/>
      </w:pPr>
    </w:p>
    <w:p w:rsidR="00B65457" w:rsidRDefault="00EE76C1" w:rsidP="00B65457">
      <w:pPr>
        <w:jc w:val="both"/>
      </w:pPr>
      <m:oMathPara>
        <m:oMath>
          <m:r>
            <w:rPr>
              <w:rFonts w:ascii="Cambria Math" w:hAnsi="Cambria Math"/>
            </w:rPr>
            <m:t>3240×</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+21,2×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=3261,2×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≈3261×</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rsidR="00B65457" w:rsidRDefault="00B65457" w:rsidP="00EE76C1">
      <w:pPr>
        <w:jc w:val="both"/>
      </w:pPr>
    </w:p>
    <w:p w:rsidR="009008E0" w:rsidRDefault="009008E0">
      <w:r>
        <w:br w:type="page"/>
      </w:r>
    </w:p>
    <w:p w:rsidR="009008E0" w:rsidRDefault="009008E0" w:rsidP="00B65457">
      <w:pPr>
        <w:jc w:val="both"/>
      </w:pPr>
    </w:p>
    <w:p w:rsidR="009008E0" w:rsidRDefault="009008E0" w:rsidP="00B65457">
      <w:pPr>
        <w:jc w:val="both"/>
      </w:pPr>
    </w:p>
    <w:p w:rsidR="009008E0" w:rsidRDefault="009008E0" w:rsidP="009008E0">
      <w:pPr>
        <w:pStyle w:val="Ttulo1"/>
      </w:pPr>
      <w:bookmarkStart w:id="23" w:name="_Toc383468125"/>
      <w:r>
        <w:t>REFERENCIAS</w:t>
      </w:r>
      <w:bookmarkEnd w:id="23"/>
    </w:p>
    <w:p w:rsidR="00102E15" w:rsidRDefault="00102E15" w:rsidP="00102E15">
      <w:pPr>
        <w:jc w:val="both"/>
        <w:rPr>
          <w:highlight w:val="yellow"/>
        </w:rPr>
      </w:pPr>
    </w:p>
    <w:p w:rsidR="009008E0" w:rsidRDefault="009008E0" w:rsidP="00102E15">
      <w:pPr>
        <w:jc w:val="both"/>
        <w:rPr>
          <w:highlight w:val="yellow"/>
        </w:rPr>
      </w:pPr>
    </w:p>
    <w:p w:rsidR="009008E0" w:rsidRPr="009008E0" w:rsidRDefault="009008E0" w:rsidP="00102E15">
      <w:pPr>
        <w:jc w:val="both"/>
      </w:pPr>
      <w:r w:rsidRPr="009008E0">
        <w:t>GIA</w:t>
      </w:r>
      <w:r>
        <w:t xml:space="preserve">NCOLI, D. C. (2006). </w:t>
      </w:r>
      <w:r w:rsidRPr="009008E0">
        <w:rPr>
          <w:i/>
        </w:rPr>
        <w:t>Física. Principios con Aplicaciones</w:t>
      </w:r>
      <w:r>
        <w:t>. México: Pearson Eduación</w:t>
      </w:r>
    </w:p>
    <w:p w:rsidR="002D7B7E" w:rsidRDefault="002D7B7E" w:rsidP="00102E15">
      <w:pPr>
        <w:jc w:val="both"/>
      </w:pPr>
    </w:p>
    <w:p w:rsidR="009008E0" w:rsidRDefault="009008E0" w:rsidP="00102E15">
      <w:pPr>
        <w:jc w:val="both"/>
      </w:pPr>
      <w:r>
        <w:t xml:space="preserve">ZALAMEA G., E; RODRÍGUEZ M., J. A.; PARÍS E., R. (1995). </w:t>
      </w:r>
      <w:r w:rsidRPr="009008E0">
        <w:rPr>
          <w:i/>
        </w:rPr>
        <w:t>Física 10</w:t>
      </w:r>
      <w:r>
        <w:t>. Bogotá: Educar.</w:t>
      </w:r>
    </w:p>
    <w:p w:rsidR="009008E0" w:rsidRDefault="009008E0" w:rsidP="00102E15">
      <w:pPr>
        <w:jc w:val="both"/>
      </w:pPr>
    </w:p>
    <w:sectPr w:rsidR="009008E0" w:rsidSect="00102E15">
      <w:headerReference w:type="default" r:id="rId25"/>
      <w:footerReference w:type="default" r:id="rId26"/>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719" w:rsidRDefault="00100719" w:rsidP="00B97215">
      <w:r>
        <w:separator/>
      </w:r>
    </w:p>
  </w:endnote>
  <w:endnote w:type="continuationSeparator" w:id="0">
    <w:p w:rsidR="00100719" w:rsidRDefault="00100719" w:rsidP="00B97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ucrosiaUPC">
    <w:panose1 w:val="02020603050405020304"/>
    <w:charset w:val="00"/>
    <w:family w:val="roman"/>
    <w:pitch w:val="variable"/>
    <w:sig w:usb0="8100002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8DB" w:rsidRDefault="006D3D04" w:rsidP="007079B8">
    <w:pPr>
      <w:pStyle w:val="Piedepgina"/>
      <w:pBdr>
        <w:top w:val="single" w:sz="4" w:space="1" w:color="A5A5A5" w:themeColor="background1" w:themeShade="A5"/>
      </w:pBdr>
      <w:jc w:val="both"/>
      <w:rPr>
        <w:color w:val="7F7F7F" w:themeColor="background1" w:themeShade="7F"/>
      </w:rPr>
    </w:pPr>
    <w:r>
      <w:rPr>
        <w:noProof/>
        <w:color w:val="7F7F7F" w:themeColor="background1" w:themeShade="7F"/>
      </w:rPr>
      <w:t xml:space="preserve">I.E. </w:t>
    </w:r>
    <w:sdt>
      <w:sdtPr>
        <w:rPr>
          <w:noProof/>
          <w:color w:val="7F7F7F" w:themeColor="background1" w:themeShade="7F"/>
        </w:rPr>
        <w:alias w:val="Organización"/>
        <w:id w:val="76161118"/>
        <w:placeholder>
          <w:docPart w:val="003C075CD066470C99C3F35B6EDAD8E3"/>
        </w:placeholder>
        <w:dataBinding w:prefixMappings="xmlns:ns0='http://schemas.openxmlformats.org/officeDocument/2006/extended-properties'" w:xpath="/ns0:Properties[1]/ns0:Company[1]" w:storeItemID="{6668398D-A668-4E3E-A5EB-62B293D839F1}"/>
        <w:text/>
      </w:sdtPr>
      <w:sdtEndPr/>
      <w:sdtContent>
        <w:r>
          <w:rPr>
            <w:noProof/>
            <w:color w:val="7F7F7F" w:themeColor="background1" w:themeShade="7F"/>
          </w:rPr>
          <w:t>Cibercolegio UCN</w:t>
        </w:r>
      </w:sdtContent>
    </w:sdt>
    <w:r w:rsidR="009338DB">
      <w:rPr>
        <w:noProof/>
        <w:color w:val="7F7F7F" w:themeColor="background1" w:themeShade="7F"/>
        <w:lang w:eastAsia="es-CO"/>
      </w:rPr>
      <mc:AlternateContent>
        <mc:Choice Requires="wpg">
          <w:drawing>
            <wp:anchor distT="0" distB="0" distL="114300" distR="114300" simplePos="0" relativeHeight="251660288" behindDoc="0" locked="0" layoutInCell="0" allowOverlap="1">
              <wp:simplePos x="0" y="0"/>
              <wp:positionH relativeFrom="rightMargin">
                <wp:align>center</wp:align>
              </wp:positionH>
              <mc:AlternateContent>
                <mc:Choice Requires="wp14">
                  <wp:positionV relativeFrom="margin">
                    <wp14:pctPosVOffset>90000</wp14:pctPosVOffset>
                  </wp:positionV>
                </mc:Choice>
                <mc:Fallback>
                  <wp:positionV relativeFrom="page">
                    <wp:posOffset>8332470</wp:posOffset>
                  </wp:positionV>
                </mc:Fallback>
              </mc:AlternateContent>
              <wp:extent cx="852805" cy="615950"/>
              <wp:effectExtent l="8890" t="635" r="5080" b="254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805" cy="615950"/>
                        <a:chOff x="10717" y="13296"/>
                        <a:chExt cx="1162" cy="970"/>
                      </a:xfrm>
                    </wpg:grpSpPr>
                    <wpg:grpSp>
                      <wpg:cNvPr id="22" name="Group 15"/>
                      <wpg:cNvGrpSpPr>
                        <a:grpSpLocks noChangeAspect="1"/>
                      </wpg:cNvGrpSpPr>
                      <wpg:grpSpPr bwMode="auto">
                        <a:xfrm>
                          <a:off x="10717" y="13815"/>
                          <a:ext cx="1162" cy="451"/>
                          <a:chOff x="-6" y="3399"/>
                          <a:chExt cx="12197" cy="4253"/>
                        </a:xfrm>
                      </wpg:grpSpPr>
                      <wpg:grpSp>
                        <wpg:cNvPr id="36" name="Group 16"/>
                        <wpg:cNvGrpSpPr>
                          <a:grpSpLocks noChangeAspect="1"/>
                        </wpg:cNvGrpSpPr>
                        <wpg:grpSpPr bwMode="auto">
                          <a:xfrm>
                            <a:off x="-6" y="3717"/>
                            <a:ext cx="12189" cy="3550"/>
                            <a:chOff x="18" y="7468"/>
                            <a:chExt cx="12189" cy="3550"/>
                          </a:xfrm>
                        </wpg:grpSpPr>
                        <wps:wsp>
                          <wps:cNvPr id="37" name="Freeform 1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 name="Freeform 2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 name="Text Box 26"/>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8DB" w:rsidRDefault="009338DB">
                            <w:pPr>
                              <w:jc w:val="center"/>
                              <w:rPr>
                                <w:color w:val="4F81BD" w:themeColor="accent1"/>
                                <w:lang w:val="es-ES"/>
                              </w:rPr>
                            </w:pPr>
                            <w:r>
                              <w:rPr>
                                <w:lang w:val="es-ES"/>
                              </w:rPr>
                              <w:fldChar w:fldCharType="begin"/>
                            </w:r>
                            <w:r>
                              <w:rPr>
                                <w:lang w:val="es-ES"/>
                              </w:rPr>
                              <w:instrText xml:space="preserve"> PAGE   \* MERGEFORMAT </w:instrText>
                            </w:r>
                            <w:r>
                              <w:rPr>
                                <w:lang w:val="es-ES"/>
                              </w:rPr>
                              <w:fldChar w:fldCharType="separate"/>
                            </w:r>
                            <w:r w:rsidR="00224CE2" w:rsidRPr="00224CE2">
                              <w:rPr>
                                <w:noProof/>
                                <w:color w:val="4F81BD" w:themeColor="accent1"/>
                              </w:rPr>
                              <w:t>0</w:t>
                            </w:r>
                            <w:r>
                              <w:rPr>
                                <w:lang w:val="es-ES"/>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4" o:spid="_x0000_s1028" style="position:absolute;left:0;text-align:left;margin-left:0;margin-top:0;width:67.15pt;height:48.5pt;z-index:251660288;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" o:allowincell="f">
              <v:group id="Group 15" o:spid="_x0000_s1029"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group id="Group 16" o:spid="_x0000_s103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Freeform 17" o:spid="_x0000_s103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O6sUA&#10;AADbAAAADwAAAGRycy9kb3ducmV2LnhtbESPT2vCQBTE70K/w/IKvZlNLdg2dZUg+O9m0ir09si+&#10;Jmmzb0N2jfHbdwXB4zAzv2Fmi8E0oqfO1ZYVPEcxCOLC6ppLBV+fq/EbCOeRNTaWScGFHCzmD6MZ&#10;JtqeOaM+96UIEHYJKqi8bxMpXVGRQRfZljh4P7Yz6IPsSqk7PAe4aeQkjqfSYM1hocKWlhUVf/nJ&#10;KMji4bCfrjf691i4/j3df+dZulPq6XFIP0B4Gvw9fGtvtYKXV7h+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k7qxQAAANsAAAAPAAAAAAAAAAAAAAAAAJgCAABkcnMv&#10;ZG93bnJldi54bWxQSwUGAAAAAAQABAD1AAAAigMAAAAA&#10;" path="m,l17,2863,7132,2578r,-2378l,xe" fillcolor="#a7bfde [1620]" stroked="f">
                    <v:fill opacity="32896f"/>
                    <v:path arrowok="t" o:connecttype="custom" o:connectlocs="0,0;17,2863;7132,2578;7132,200;0,0" o:connectangles="0,0,0,0,0"/>
                    <o:lock v:ext="edit" aspectratio="t"/>
                  </v:shape>
                  <v:shape id="Freeform 18" o:spid="_x0000_s103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xBsAA&#10;AADbAAAADwAAAGRycy9kb3ducmV2LnhtbERPTYvCMBC9L/gfwgje1lSLi1TTIqIgnnZVEG9DM7bV&#10;ZlKaaOv+enNY2OPjfS+z3tTiSa2rLCuYjCMQxLnVFRcKTsft5xyE88gaa8uk4EUOsnTwscRE245/&#10;6HnwhQgh7BJUUHrfJFK6vCSDbmwb4sBdbWvQB9gWUrfYhXBTy2kUfUmDFYeGEhtal5TfDw+j4HaJ&#10;kXu33seb3+8OH7PT7nq+KzUa9qsFCE+9/xf/uXdaQRzGhi/hB8j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jxBsAAAADbAAAADwAAAAAAAAAAAAAAAACYAgAAZHJzL2Rvd25y&#10;ZXYueG1sUEsFBgAAAAAEAAQA9QAAAIUDAAAAAA==&#10;" path="m,569l,2930r3466,620l3466,,,569xe" fillcolor="#d3dfee [820]" stroked="f">
                    <v:fill opacity="32896f"/>
                    <v:path arrowok="t" o:connecttype="custom" o:connectlocs="0,569;0,2930;3466,3550;3466,0;0,569" o:connectangles="0,0,0,0,0"/>
                    <o:lock v:ext="edit" aspectratio="t"/>
                  </v:shape>
                  <v:shape id="Freeform 19" o:spid="_x0000_s103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n7sMA&#10;AADbAAAADwAAAGRycy9kb3ducmV2LnhtbESPT2vCQBTE70K/w/IKvenGPy0aXUUKBa+mkl6f2Wey&#10;NPs2zW5j9NO7guBxmJnfMKtNb2vRUeuNYwXjUQKCuHDacKng8P01nIPwAVlj7ZgUXMjDZv0yWGGq&#10;3Zn31GWhFBHCPkUFVQhNKqUvKrLoR64hjt7JtRZDlG0pdYvnCLe1nCTJh7RoOC5U2NBnRcVv9m8V&#10;0HZ6/XvPfo7HscnzojlMzKyzSr299tsliEB9eIYf7Z1WMF3A/Uv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Gn7s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20" o:spid="_x0000_s103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Cw8IA&#10;AADbAAAADwAAAGRycy9kb3ducmV2LnhtbERPyW7CMBC9I/EP1iD1RhygQlWKQSzqwhFaCY7TeEgC&#10;8Ti1XZLy9fUBqcent88WnanFlZyvLCsYJSkI4tzqigsFnx8vwycQPiBrrC2Tgl/ysJj3ezPMtG15&#10;R9d9KEQMYZ+hgjKEJpPS5yUZ9IltiCN3ss5giNAVUjtsY7ip5ThNp9JgxbGhxIbWJeWX/Y9RsN18&#10;vfHkNnpdnb+L1ca19jCpj0o9DLrlM4hAXfgX393vWsFjXB+/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4LDwgAAANsAAAAPAAAAAAAAAAAAAAAAAJgCAABkcnMvZG93&#10;bnJldi54bWxQSwUGAAAAAAQABAD1AAAAhwMAAAAA&#10;" path="m1,251l,2662r4120,251l4120,,1,251xe" fillcolor="#d8d8d8 [2732]" stroked="f">
                  <v:path arrowok="t" o:connecttype="custom" o:connectlocs="1,251;0,2662;4120,2913;4120,0;1,251" o:connectangles="0,0,0,0,0"/>
                  <o:lock v:ext="edit" aspectratio="t"/>
                </v:shape>
                <v:shape id="Freeform 21" o:spid="_x0000_s103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j7MMA&#10;AADbAAAADwAAAGRycy9kb3ducmV2LnhtbESPQYvCMBSE78L+h/AWvMiaKiJu1yiLbEHxZLvg9dE8&#10;22DzUpqo9d8bQfA4zMw3zHLd20ZcqfPGsYLJOAFBXDptuFLwX2RfCxA+IGtsHJOCO3lYrz4GS0y1&#10;u/GBrnmoRISwT1FBHUKbSunLmiz6sWuJo3dyncUQZVdJ3eEtwm0jp0kylxYNx4UaW9rUVJ7zi1XQ&#10;m9Dku+9pZtxx9Fccs9Fmf78oNfzsf39ABOrDO/xqb7WC2Q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j7MMAAADbAAAADwAAAAAAAAAAAAAAAACYAgAAZHJzL2Rv&#10;d25yZXYueG1sUEsFBgAAAAAEAAQA9QAAAIgDAAAAAA==&#10;" path="m,l,4236,3985,3349r,-2428l,xe" fillcolor="#bfbfbf [2412]" stroked="f">
                  <v:path arrowok="t" o:connecttype="custom" o:connectlocs="0,0;0,4236;3985,3349;3985,921;0,0" o:connectangles="0,0,0,0,0"/>
                  <o:lock v:ext="edit" aspectratio="t"/>
                </v:shape>
                <v:shape id="Freeform 22" o:spid="_x0000_s103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c5cQA&#10;AADbAAAADwAAAGRycy9kb3ducmV2LnhtbESPQWvCQBSE7wX/w/IEb3WjliLRVUQa7KkQFbw+ss8k&#10;JPs2ZrdJzK/vFgo9DjPzDbPdD6YWHbWutKxgMY9AEGdWl5wruF6S1zUI55E11pZJwZMc7HeTly3G&#10;2vacUnf2uQgQdjEqKLxvYildVpBBN7cNcfDutjXog2xzqVvsA9zUchlF79JgyWGhwIaOBWXV+dso&#10;GG/26y6bcVzdxqT6eDyqQ3q6KjWbDocNCE+D/w//tT+1grcl/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HOX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23" o:spid="_x0000_s103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LasQA&#10;AADbAAAADwAAAGRycy9kb3ducmV2LnhtbESPQWvCQBSE7wX/w/IKvUjdqFXa6CbYQkHwZBR6fWSf&#10;SWj2bdjdxPTfdwXB4zAz3zDbfDStGMj5xrKC+SwBQVxa3XCl4Hz6fn0H4QOyxtYyKfgjD3k2edpi&#10;qu2VjzQUoRIRwj5FBXUIXSqlL2sy6Ge2I47exTqDIUpXSe3wGuGmlYskWUuDDceFGjv6qqn8LXqj&#10;oPjAsV8lu6H4pHM//ZkeFoelU+rledxtQAQawyN8b++1grcl3L7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C2r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24" o:spid="_x0000_s103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bY8UA&#10;AADbAAAADwAAAGRycy9kb3ducmV2LnhtbESPzWrDMBCE74W+g9hCbo1sY9LUiWJCwSGn0uYHelys&#10;jW1irRxLdZw+fVUo5DjMzDfMMh9NKwbqXWNZQTyNQBCXVjdcKTjsi+c5COeRNbaWScGNHOSrx4cl&#10;Ztpe+ZOGna9EgLDLUEHtfZdJ6cqaDLqp7YiDd7K9QR9kX0nd4zXATSuTKJpJgw2HhRo7equpPO++&#10;jYKhfT+Mszh5/dhcvn5OND++pFwoNXka1wsQnkZ/D/+3t1pBmsL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ttjxQAAANsAAAAPAAAAAAAAAAAAAAAAAJgCAABkcnMv&#10;ZG93bnJldi54bWxQSwUGAAAAAAQABAD1AAAAigMAAAAA&#10;" path="m,l17,3835,6011,2629r,-1390l,xe" fillcolor="#a7bfde [1620]" stroked="f">
                  <v:fill opacity="46003f"/>
                  <v:path arrowok="t" o:connecttype="custom" o:connectlocs="0,0;17,3835;6011,2629;6011,1239;0,0" o:connectangles="0,0,0,0,0"/>
                  <o:lock v:ext="edit" aspectratio="t"/>
                </v:shape>
                <v:shape id="Freeform 25" o:spid="_x0000_s103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hccIA&#10;AADbAAAADwAAAGRycy9kb3ducmV2LnhtbESP3YrCMBSE7wXfIRzBG1lTf3bpdo0iguCFN+o+wKE5&#10;JsXmpDSxdt9+IwheDjPzDbPa9K4WHbWh8qxgNs1AEJdeV2wU/F72HzmIEJE11p5JwR8F2KyHgxUW&#10;2j/4RN05GpEgHApUYGNsCilDaclhmPqGOHlX3zqMSbZG6hYfCe5qOc+yL+mw4rRgsaGdpfJ2vjsF&#10;OcrJgq99d8tP6I6Lb2ObpVFqPOq3PyAi9fEdfrUPWsHyE5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eFx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26" o:spid="_x0000_s1040"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xBMIA&#10;AADbAAAADwAAAGRycy9kb3ducmV2LnhtbESPQWsCMRSE74L/ITyhN80qRcrWKCooPehB7Q94bF43&#10;WzcvSxLdXX99Iwg9DjPzDbNYdbYWd/KhcqxgOslAEBdOV1wq+L7sxh8gQkTWWDsmBT0FWC2HgwXm&#10;2rV8ovs5liJBOOSowMTY5FKGwpDFMHENcfJ+nLcYk/Sl1B7bBLe1nGXZXFqsOC0YbGhrqLieb1aB&#10;fUwf/oBof/f9DNumN/vjYaPU26hbf4KI1MX/8Kv9pRW8z+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DEEwgAAANsAAAAPAAAAAAAAAAAAAAAAAJgCAABkcnMvZG93&#10;bnJldi54bWxQSwUGAAAAAAQABAD1AAAAhwMAAAAA&#10;" filled="f" stroked="f">
                <v:textbox inset=",0,,0">
                  <w:txbxContent>
                    <w:p w:rsidR="009338DB" w:rsidRDefault="009338DB">
                      <w:pPr>
                        <w:jc w:val="center"/>
                        <w:rPr>
                          <w:color w:val="4F81BD" w:themeColor="accent1"/>
                          <w:lang w:val="es-ES"/>
                        </w:rPr>
                      </w:pPr>
                      <w:r>
                        <w:rPr>
                          <w:lang w:val="es-ES"/>
                        </w:rPr>
                        <w:fldChar w:fldCharType="begin"/>
                      </w:r>
                      <w:r>
                        <w:rPr>
                          <w:lang w:val="es-ES"/>
                        </w:rPr>
                        <w:instrText xml:space="preserve"> PAGE   \* MERGEFORMAT </w:instrText>
                      </w:r>
                      <w:r>
                        <w:rPr>
                          <w:lang w:val="es-ES"/>
                        </w:rPr>
                        <w:fldChar w:fldCharType="separate"/>
                      </w:r>
                      <w:r w:rsidR="00224CE2" w:rsidRPr="00224CE2">
                        <w:rPr>
                          <w:noProof/>
                          <w:color w:val="4F81BD" w:themeColor="accent1"/>
                        </w:rPr>
                        <w:t>0</w:t>
                      </w:r>
                      <w:r>
                        <w:rPr>
                          <w:lang w:val="es-ES"/>
                        </w:rPr>
                        <w:fldChar w:fldCharType="end"/>
                      </w:r>
                    </w:p>
                  </w:txbxContent>
                </v:textbox>
              </v:shape>
              <w10:wrap anchorx="margin" anchory="margin"/>
            </v:group>
          </w:pict>
        </mc:Fallback>
      </mc:AlternateContent>
    </w:r>
    <w:r>
      <w:rPr>
        <w:color w:val="7F7F7F" w:themeColor="background1" w:themeShade="7F"/>
      </w:rPr>
      <w:t xml:space="preserve"> </w:t>
    </w:r>
    <w:r w:rsidR="009338DB">
      <w:rPr>
        <w:color w:val="7F7F7F" w:themeColor="background1" w:themeShade="7F"/>
      </w:rPr>
      <w:t xml:space="preserve">| </w:t>
    </w:r>
    <w:sdt>
      <w:sdtPr>
        <w:rPr>
          <w:color w:val="7F7F7F" w:themeColor="background1" w:themeShade="7F"/>
        </w:rPr>
        <w:alias w:val="Dirección"/>
        <w:id w:val="76161122"/>
        <w:placeholder>
          <w:docPart w:val="D7369BE4BEA6436FB06D94706925FAED"/>
        </w:placeholder>
        <w:dataBinding w:prefixMappings="xmlns:ns0='http://schemas.microsoft.com/office/2006/coverPageProps'" w:xpath="/ns0:CoverPageProperties[1]/ns0:CompanyAddress[1]" w:storeItemID="{55AF091B-3C7A-41E3-B477-F2FDAA23CFDA}"/>
        <w:text w:multiLine="1"/>
      </w:sdtPr>
      <w:sdtEndPr/>
      <w:sdtContent>
        <w:r>
          <w:rPr>
            <w:color w:val="7F7F7F" w:themeColor="background1" w:themeShade="7F"/>
          </w:rPr>
          <w:t>E-mail: jcboteroo@ucn.edu.co. Skype: jcbotero.iqu</w:t>
        </w:r>
      </w:sdtContent>
    </w:sdt>
  </w:p>
  <w:p w:rsidR="009338DB" w:rsidRDefault="009338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719" w:rsidRDefault="00100719" w:rsidP="00B97215">
      <w:r>
        <w:separator/>
      </w:r>
    </w:p>
  </w:footnote>
  <w:footnote w:type="continuationSeparator" w:id="0">
    <w:p w:rsidR="00100719" w:rsidRDefault="00100719" w:rsidP="00B97215">
      <w:r>
        <w:continuationSeparator/>
      </w:r>
    </w:p>
  </w:footnote>
  <w:footnote w:id="1">
    <w:p w:rsidR="009338DB" w:rsidRDefault="009338DB">
      <w:pPr>
        <w:pStyle w:val="Textonotapie"/>
      </w:pPr>
      <w:r>
        <w:rPr>
          <w:rStyle w:val="Refdenotaalpie"/>
        </w:rPr>
        <w:footnoteRef/>
      </w:r>
      <w:r w:rsidR="006D3D04">
        <w:t xml:space="preserve"> Facilitador de Química. Ingeniero Químico (UdeA).</w:t>
      </w:r>
    </w:p>
  </w:footnote>
  <w:footnote w:id="2">
    <w:p w:rsidR="009338DB" w:rsidRPr="00974947" w:rsidRDefault="009338DB">
      <w:pPr>
        <w:pStyle w:val="Textonotapie"/>
      </w:pPr>
      <w:r>
        <w:rPr>
          <w:rStyle w:val="Refdenotaalpie"/>
        </w:rPr>
        <w:footnoteRef/>
      </w:r>
      <w:r>
        <w:t xml:space="preserve"> </w:t>
      </w:r>
      <w:r w:rsidRPr="00974947">
        <w:t>Los prefijos SI no son aplicables a las unidades del ángulo (radianes), ni a las de Temperatura, ni a las del tiempo (con excepción del “segundo”, para la cual si se aplican).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0"/>
        <w:szCs w:val="20"/>
      </w:rPr>
      <w:alias w:val="Título"/>
      <w:id w:val="77807649"/>
      <w:placeholder>
        <w:docPart w:val="B077F6FCA3534C8E9081DEC571224F1A"/>
      </w:placeholder>
      <w:dataBinding w:prefixMappings="xmlns:ns0='http://schemas.openxmlformats.org/package/2006/metadata/core-properties' xmlns:ns1='http://purl.org/dc/elements/1.1/'" w:xpath="/ns0:coreProperties[1]/ns1:title[1]" w:storeItemID="{6C3C8BC8-F283-45AE-878A-BAB7291924A1}"/>
      <w:text/>
    </w:sdtPr>
    <w:sdtEndPr/>
    <w:sdtContent>
      <w:p w:rsidR="009338DB" w:rsidRPr="009338DB" w:rsidRDefault="009338DB" w:rsidP="00B97215">
        <w:pPr>
          <w:pStyle w:val="Encabezado"/>
          <w:tabs>
            <w:tab w:val="left" w:pos="2580"/>
            <w:tab w:val="left" w:pos="2985"/>
          </w:tabs>
          <w:rPr>
            <w:b/>
            <w:bCs/>
            <w:color w:val="1F497D" w:themeColor="text2"/>
            <w:sz w:val="20"/>
            <w:szCs w:val="20"/>
          </w:rPr>
        </w:pPr>
        <w:r w:rsidRPr="009338DB">
          <w:rPr>
            <w:b/>
            <w:bCs/>
            <w:color w:val="1F497D" w:themeColor="text2"/>
            <w:sz w:val="20"/>
            <w:szCs w:val="20"/>
          </w:rPr>
          <w:t>ANEXO 1. GUÍA 1. GRADO DÉCIMO: CANTIDADES FÍSICAS. MEDICIONES. VECTORES.</w:t>
        </w:r>
      </w:p>
    </w:sdtContent>
  </w:sdt>
  <w:sdt>
    <w:sdtPr>
      <w:rPr>
        <w:color w:val="4F81BD" w:themeColor="accent1"/>
      </w:rPr>
      <w:alias w:val="Subtítulo"/>
      <w:id w:val="77807653"/>
      <w:placeholder>
        <w:docPart w:val="B530FC0B48FA40E2B6D4D99559B3AAAA"/>
      </w:placeholder>
      <w:dataBinding w:prefixMappings="xmlns:ns0='http://schemas.openxmlformats.org/package/2006/metadata/core-properties' xmlns:ns1='http://purl.org/dc/elements/1.1/'" w:xpath="/ns0:coreProperties[1]/ns1:subject[1]" w:storeItemID="{6C3C8BC8-F283-45AE-878A-BAB7291924A1}"/>
      <w:text/>
    </w:sdtPr>
    <w:sdtEndPr/>
    <w:sdtContent>
      <w:p w:rsidR="009338DB" w:rsidRDefault="009338DB" w:rsidP="00B97215">
        <w:pPr>
          <w:pStyle w:val="Encabezado"/>
          <w:tabs>
            <w:tab w:val="left" w:pos="2580"/>
            <w:tab w:val="left" w:pos="2985"/>
          </w:tabs>
          <w:rPr>
            <w:color w:val="4F81BD" w:themeColor="accent1"/>
          </w:rPr>
        </w:pPr>
        <w:r>
          <w:rPr>
            <w:color w:val="4F81BD" w:themeColor="accent1"/>
          </w:rPr>
          <w:t>Curso de Química</w:t>
        </w:r>
      </w:p>
    </w:sdtContent>
  </w:sdt>
  <w:sdt>
    <w:sdtPr>
      <w:rPr>
        <w:color w:val="808080" w:themeColor="text1" w:themeTint="7F"/>
      </w:rPr>
      <w:alias w:val="Autor"/>
      <w:id w:val="77807658"/>
      <w:placeholder>
        <w:docPart w:val="33B005958B2147F7938A4D9F3C3474D3"/>
      </w:placeholder>
      <w:dataBinding w:prefixMappings="xmlns:ns0='http://schemas.openxmlformats.org/package/2006/metadata/core-properties' xmlns:ns1='http://purl.org/dc/elements/1.1/'" w:xpath="/ns0:coreProperties[1]/ns1:creator[1]" w:storeItemID="{6C3C8BC8-F283-45AE-878A-BAB7291924A1}"/>
      <w:text/>
    </w:sdtPr>
    <w:sdtEndPr/>
    <w:sdtContent>
      <w:p w:rsidR="009338DB" w:rsidRDefault="009338DB" w:rsidP="004C3EF0">
        <w:pPr>
          <w:pStyle w:val="Encabezado"/>
          <w:pBdr>
            <w:bottom w:val="single" w:sz="4" w:space="1" w:color="A5A5A5" w:themeColor="background1" w:themeShade="A5"/>
          </w:pBdr>
          <w:tabs>
            <w:tab w:val="clear" w:pos="4419"/>
            <w:tab w:val="clear" w:pos="8838"/>
            <w:tab w:val="left" w:pos="2580"/>
            <w:tab w:val="left" w:pos="2985"/>
            <w:tab w:val="left" w:pos="4937"/>
          </w:tabs>
          <w:rPr>
            <w:color w:val="808080" w:themeColor="text1" w:themeTint="7F"/>
          </w:rPr>
        </w:pPr>
        <w:r>
          <w:rPr>
            <w:color w:val="808080" w:themeColor="text1" w:themeTint="7F"/>
          </w:rPr>
          <w:t>Profesor: Juan Camilo Botero Ospina</w:t>
        </w:r>
      </w:p>
    </w:sdtContent>
  </w:sdt>
  <w:p w:rsidR="009338DB" w:rsidRDefault="009338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6920"/>
    <w:multiLevelType w:val="hybridMultilevel"/>
    <w:tmpl w:val="A2AAE13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5F7BA0"/>
    <w:multiLevelType w:val="hybridMultilevel"/>
    <w:tmpl w:val="08A87D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917FEF"/>
    <w:multiLevelType w:val="multilevel"/>
    <w:tmpl w:val="A288C236"/>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814FF1"/>
    <w:multiLevelType w:val="hybridMultilevel"/>
    <w:tmpl w:val="27BEE6F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8D252EB"/>
    <w:multiLevelType w:val="hybridMultilevel"/>
    <w:tmpl w:val="B430411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D27828"/>
    <w:multiLevelType w:val="multilevel"/>
    <w:tmpl w:val="42AE976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741F57"/>
    <w:multiLevelType w:val="hybridMultilevel"/>
    <w:tmpl w:val="E71A836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A223827"/>
    <w:multiLevelType w:val="multilevel"/>
    <w:tmpl w:val="ECC4DBA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DB67AA1"/>
    <w:multiLevelType w:val="hybridMultilevel"/>
    <w:tmpl w:val="A8B0D608"/>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24476A74"/>
    <w:multiLevelType w:val="multilevel"/>
    <w:tmpl w:val="8324A23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5816F24"/>
    <w:multiLevelType w:val="hybridMultilevel"/>
    <w:tmpl w:val="3514A74A"/>
    <w:lvl w:ilvl="0" w:tplc="93D6FD5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9500E8"/>
    <w:multiLevelType w:val="multilevel"/>
    <w:tmpl w:val="F08CB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524DEB"/>
    <w:multiLevelType w:val="hybridMultilevel"/>
    <w:tmpl w:val="C98458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C007E3"/>
    <w:multiLevelType w:val="hybridMultilevel"/>
    <w:tmpl w:val="761A2A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1B30C3"/>
    <w:multiLevelType w:val="multilevel"/>
    <w:tmpl w:val="BB506DA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pStyle w:val="Ttulo4"/>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4793F3F"/>
    <w:multiLevelType w:val="hybridMultilevel"/>
    <w:tmpl w:val="1A104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585670B"/>
    <w:multiLevelType w:val="multilevel"/>
    <w:tmpl w:val="AD0C5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EC0A2A"/>
    <w:multiLevelType w:val="hybridMultilevel"/>
    <w:tmpl w:val="A052E5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8C178EC"/>
    <w:multiLevelType w:val="hybridMultilevel"/>
    <w:tmpl w:val="78FCF6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98F64DC"/>
    <w:multiLevelType w:val="hybridMultilevel"/>
    <w:tmpl w:val="CEFC2A5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9DE4A40"/>
    <w:multiLevelType w:val="multilevel"/>
    <w:tmpl w:val="8EE0A3C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E241E6B"/>
    <w:multiLevelType w:val="hybridMultilevel"/>
    <w:tmpl w:val="A052E5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3833B44"/>
    <w:multiLevelType w:val="hybridMultilevel"/>
    <w:tmpl w:val="A052E5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BFB1FDC"/>
    <w:multiLevelType w:val="multilevel"/>
    <w:tmpl w:val="ECC4DBA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C75636C"/>
    <w:multiLevelType w:val="hybridMultilevel"/>
    <w:tmpl w:val="BFE65ED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D783038"/>
    <w:multiLevelType w:val="hybridMultilevel"/>
    <w:tmpl w:val="F9CE10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DCF1194"/>
    <w:multiLevelType w:val="hybridMultilevel"/>
    <w:tmpl w:val="A26C80F2"/>
    <w:lvl w:ilvl="0" w:tplc="8F66CF5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F656B6D"/>
    <w:multiLevelType w:val="multilevel"/>
    <w:tmpl w:val="07CC9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6D1B64"/>
    <w:multiLevelType w:val="hybridMultilevel"/>
    <w:tmpl w:val="E370E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3854398"/>
    <w:multiLevelType w:val="hybridMultilevel"/>
    <w:tmpl w:val="C3EE0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4FE2A22"/>
    <w:multiLevelType w:val="multilevel"/>
    <w:tmpl w:val="1632F1D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6035E27"/>
    <w:multiLevelType w:val="hybridMultilevel"/>
    <w:tmpl w:val="A89CD720"/>
    <w:lvl w:ilvl="0" w:tplc="788C266E">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A017C79"/>
    <w:multiLevelType w:val="hybridMultilevel"/>
    <w:tmpl w:val="D7103A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BDF1BA5"/>
    <w:multiLevelType w:val="hybridMultilevel"/>
    <w:tmpl w:val="755231A2"/>
    <w:lvl w:ilvl="0" w:tplc="240A0011">
      <w:start w:val="1"/>
      <w:numFmt w:val="decimal"/>
      <w:lvlText w:val="%1)"/>
      <w:lvlJc w:val="left"/>
      <w:pPr>
        <w:ind w:left="1423" w:hanging="360"/>
      </w:pPr>
    </w:lvl>
    <w:lvl w:ilvl="1" w:tplc="240A0019" w:tentative="1">
      <w:start w:val="1"/>
      <w:numFmt w:val="lowerLetter"/>
      <w:lvlText w:val="%2."/>
      <w:lvlJc w:val="left"/>
      <w:pPr>
        <w:ind w:left="2143" w:hanging="360"/>
      </w:pPr>
    </w:lvl>
    <w:lvl w:ilvl="2" w:tplc="240A001B" w:tentative="1">
      <w:start w:val="1"/>
      <w:numFmt w:val="lowerRoman"/>
      <w:lvlText w:val="%3."/>
      <w:lvlJc w:val="right"/>
      <w:pPr>
        <w:ind w:left="2863" w:hanging="180"/>
      </w:pPr>
    </w:lvl>
    <w:lvl w:ilvl="3" w:tplc="240A000F" w:tentative="1">
      <w:start w:val="1"/>
      <w:numFmt w:val="decimal"/>
      <w:lvlText w:val="%4."/>
      <w:lvlJc w:val="left"/>
      <w:pPr>
        <w:ind w:left="3583" w:hanging="360"/>
      </w:pPr>
    </w:lvl>
    <w:lvl w:ilvl="4" w:tplc="240A0019" w:tentative="1">
      <w:start w:val="1"/>
      <w:numFmt w:val="lowerLetter"/>
      <w:lvlText w:val="%5."/>
      <w:lvlJc w:val="left"/>
      <w:pPr>
        <w:ind w:left="4303" w:hanging="360"/>
      </w:pPr>
    </w:lvl>
    <w:lvl w:ilvl="5" w:tplc="240A001B" w:tentative="1">
      <w:start w:val="1"/>
      <w:numFmt w:val="lowerRoman"/>
      <w:lvlText w:val="%6."/>
      <w:lvlJc w:val="right"/>
      <w:pPr>
        <w:ind w:left="5023" w:hanging="180"/>
      </w:pPr>
    </w:lvl>
    <w:lvl w:ilvl="6" w:tplc="240A000F" w:tentative="1">
      <w:start w:val="1"/>
      <w:numFmt w:val="decimal"/>
      <w:lvlText w:val="%7."/>
      <w:lvlJc w:val="left"/>
      <w:pPr>
        <w:ind w:left="5743" w:hanging="360"/>
      </w:pPr>
    </w:lvl>
    <w:lvl w:ilvl="7" w:tplc="240A0019" w:tentative="1">
      <w:start w:val="1"/>
      <w:numFmt w:val="lowerLetter"/>
      <w:lvlText w:val="%8."/>
      <w:lvlJc w:val="left"/>
      <w:pPr>
        <w:ind w:left="6463" w:hanging="360"/>
      </w:pPr>
    </w:lvl>
    <w:lvl w:ilvl="8" w:tplc="240A001B" w:tentative="1">
      <w:start w:val="1"/>
      <w:numFmt w:val="lowerRoman"/>
      <w:lvlText w:val="%9."/>
      <w:lvlJc w:val="right"/>
      <w:pPr>
        <w:ind w:left="7183" w:hanging="180"/>
      </w:pPr>
    </w:lvl>
  </w:abstractNum>
  <w:abstractNum w:abstractNumId="34">
    <w:nsid w:val="6D244E04"/>
    <w:multiLevelType w:val="hybridMultilevel"/>
    <w:tmpl w:val="C1C4390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E782E61"/>
    <w:multiLevelType w:val="multilevel"/>
    <w:tmpl w:val="0B647B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944698"/>
    <w:multiLevelType w:val="multilevel"/>
    <w:tmpl w:val="F222C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3D7510D"/>
    <w:multiLevelType w:val="multilevel"/>
    <w:tmpl w:val="2D92AEB0"/>
    <w:lvl w:ilvl="0">
      <w:start w:val="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3ED0BF6"/>
    <w:multiLevelType w:val="hybridMultilevel"/>
    <w:tmpl w:val="F8B034D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752C67AF"/>
    <w:multiLevelType w:val="hybridMultilevel"/>
    <w:tmpl w:val="F04E9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89F46D4"/>
    <w:multiLevelType w:val="multilevel"/>
    <w:tmpl w:val="F222C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ACC43D7"/>
    <w:multiLevelType w:val="multilevel"/>
    <w:tmpl w:val="86B449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F901296"/>
    <w:multiLevelType w:val="hybridMultilevel"/>
    <w:tmpl w:val="E5E4E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0"/>
  </w:num>
  <w:num w:numId="2">
    <w:abstractNumId w:val="5"/>
  </w:num>
  <w:num w:numId="3">
    <w:abstractNumId w:val="36"/>
  </w:num>
  <w:num w:numId="4">
    <w:abstractNumId w:val="9"/>
  </w:num>
  <w:num w:numId="5">
    <w:abstractNumId w:val="23"/>
  </w:num>
  <w:num w:numId="6">
    <w:abstractNumId w:val="16"/>
  </w:num>
  <w:num w:numId="7">
    <w:abstractNumId w:val="35"/>
  </w:num>
  <w:num w:numId="8">
    <w:abstractNumId w:val="27"/>
  </w:num>
  <w:num w:numId="9">
    <w:abstractNumId w:val="15"/>
  </w:num>
  <w:num w:numId="10">
    <w:abstractNumId w:val="29"/>
  </w:num>
  <w:num w:numId="11">
    <w:abstractNumId w:val="12"/>
  </w:num>
  <w:num w:numId="12">
    <w:abstractNumId w:val="18"/>
  </w:num>
  <w:num w:numId="13">
    <w:abstractNumId w:val="28"/>
  </w:num>
  <w:num w:numId="14">
    <w:abstractNumId w:val="7"/>
  </w:num>
  <w:num w:numId="15">
    <w:abstractNumId w:val="11"/>
  </w:num>
  <w:num w:numId="16">
    <w:abstractNumId w:val="41"/>
  </w:num>
  <w:num w:numId="17">
    <w:abstractNumId w:val="37"/>
  </w:num>
  <w:num w:numId="18">
    <w:abstractNumId w:val="38"/>
  </w:num>
  <w:num w:numId="19">
    <w:abstractNumId w:val="14"/>
  </w:num>
  <w:num w:numId="20">
    <w:abstractNumId w:val="24"/>
  </w:num>
  <w:num w:numId="21">
    <w:abstractNumId w:val="22"/>
  </w:num>
  <w:num w:numId="22">
    <w:abstractNumId w:val="17"/>
  </w:num>
  <w:num w:numId="23">
    <w:abstractNumId w:val="39"/>
  </w:num>
  <w:num w:numId="24">
    <w:abstractNumId w:val="34"/>
  </w:num>
  <w:num w:numId="25">
    <w:abstractNumId w:val="0"/>
  </w:num>
  <w:num w:numId="26">
    <w:abstractNumId w:val="19"/>
  </w:num>
  <w:num w:numId="27">
    <w:abstractNumId w:val="42"/>
  </w:num>
  <w:num w:numId="28">
    <w:abstractNumId w:val="21"/>
  </w:num>
  <w:num w:numId="29">
    <w:abstractNumId w:val="6"/>
  </w:num>
  <w:num w:numId="30">
    <w:abstractNumId w:val="1"/>
  </w:num>
  <w:num w:numId="31">
    <w:abstractNumId w:val="13"/>
  </w:num>
  <w:num w:numId="32">
    <w:abstractNumId w:val="4"/>
  </w:num>
  <w:num w:numId="33">
    <w:abstractNumId w:val="25"/>
  </w:num>
  <w:num w:numId="34">
    <w:abstractNumId w:val="32"/>
  </w:num>
  <w:num w:numId="35">
    <w:abstractNumId w:val="3"/>
  </w:num>
  <w:num w:numId="36">
    <w:abstractNumId w:val="33"/>
  </w:num>
  <w:num w:numId="37">
    <w:abstractNumId w:val="8"/>
  </w:num>
  <w:num w:numId="38">
    <w:abstractNumId w:val="31"/>
  </w:num>
  <w:num w:numId="39">
    <w:abstractNumId w:val="10"/>
  </w:num>
  <w:num w:numId="40">
    <w:abstractNumId w:val="20"/>
  </w:num>
  <w:num w:numId="41">
    <w:abstractNumId w:val="30"/>
  </w:num>
  <w:num w:numId="42">
    <w:abstractNumId w:val="26"/>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B4F"/>
    <w:rsid w:val="000029E0"/>
    <w:rsid w:val="00014B4C"/>
    <w:rsid w:val="0001534D"/>
    <w:rsid w:val="000159D0"/>
    <w:rsid w:val="000228F9"/>
    <w:rsid w:val="0003457C"/>
    <w:rsid w:val="0003670D"/>
    <w:rsid w:val="0004646F"/>
    <w:rsid w:val="00060547"/>
    <w:rsid w:val="00076EA7"/>
    <w:rsid w:val="00081732"/>
    <w:rsid w:val="000913A7"/>
    <w:rsid w:val="000A0CBA"/>
    <w:rsid w:val="000A4BD7"/>
    <w:rsid w:val="000C6FE3"/>
    <w:rsid w:val="000F6C16"/>
    <w:rsid w:val="000F75B0"/>
    <w:rsid w:val="001004F5"/>
    <w:rsid w:val="00100719"/>
    <w:rsid w:val="00101213"/>
    <w:rsid w:val="00102384"/>
    <w:rsid w:val="0010295D"/>
    <w:rsid w:val="00102E15"/>
    <w:rsid w:val="001053B4"/>
    <w:rsid w:val="00110597"/>
    <w:rsid w:val="001220F1"/>
    <w:rsid w:val="00125D8C"/>
    <w:rsid w:val="00146E0C"/>
    <w:rsid w:val="00163B4F"/>
    <w:rsid w:val="00185599"/>
    <w:rsid w:val="0018715E"/>
    <w:rsid w:val="00191B4E"/>
    <w:rsid w:val="001931DA"/>
    <w:rsid w:val="00196489"/>
    <w:rsid w:val="001A280E"/>
    <w:rsid w:val="001B1D7C"/>
    <w:rsid w:val="001C2501"/>
    <w:rsid w:val="001C31CE"/>
    <w:rsid w:val="001C4A5D"/>
    <w:rsid w:val="001C5ED0"/>
    <w:rsid w:val="001D2850"/>
    <w:rsid w:val="001D28F2"/>
    <w:rsid w:val="001E1DF4"/>
    <w:rsid w:val="001E5822"/>
    <w:rsid w:val="001F2056"/>
    <w:rsid w:val="001F2309"/>
    <w:rsid w:val="001F5A2D"/>
    <w:rsid w:val="00206BDA"/>
    <w:rsid w:val="002136A4"/>
    <w:rsid w:val="00224CE2"/>
    <w:rsid w:val="00230A20"/>
    <w:rsid w:val="00234067"/>
    <w:rsid w:val="00240E39"/>
    <w:rsid w:val="00242778"/>
    <w:rsid w:val="00247BE9"/>
    <w:rsid w:val="00254FB9"/>
    <w:rsid w:val="002805A8"/>
    <w:rsid w:val="00283DA1"/>
    <w:rsid w:val="00286E1D"/>
    <w:rsid w:val="00287965"/>
    <w:rsid w:val="0029072E"/>
    <w:rsid w:val="00291E55"/>
    <w:rsid w:val="00297113"/>
    <w:rsid w:val="002A0D25"/>
    <w:rsid w:val="002A3EB4"/>
    <w:rsid w:val="002A70A8"/>
    <w:rsid w:val="002B0D36"/>
    <w:rsid w:val="002B5D87"/>
    <w:rsid w:val="002C3ABE"/>
    <w:rsid w:val="002C44E0"/>
    <w:rsid w:val="002C7A42"/>
    <w:rsid w:val="002D08A7"/>
    <w:rsid w:val="002D5FCA"/>
    <w:rsid w:val="002D7B7E"/>
    <w:rsid w:val="00330FA8"/>
    <w:rsid w:val="00352FBC"/>
    <w:rsid w:val="00370B95"/>
    <w:rsid w:val="00370CB1"/>
    <w:rsid w:val="00391D71"/>
    <w:rsid w:val="00397D41"/>
    <w:rsid w:val="003A6F01"/>
    <w:rsid w:val="003C5793"/>
    <w:rsid w:val="003D36A6"/>
    <w:rsid w:val="003F003A"/>
    <w:rsid w:val="0041566B"/>
    <w:rsid w:val="0041779B"/>
    <w:rsid w:val="00422CC7"/>
    <w:rsid w:val="00425A57"/>
    <w:rsid w:val="00431A8E"/>
    <w:rsid w:val="00442443"/>
    <w:rsid w:val="00463AF1"/>
    <w:rsid w:val="004660C0"/>
    <w:rsid w:val="00470851"/>
    <w:rsid w:val="0047627F"/>
    <w:rsid w:val="00482FD7"/>
    <w:rsid w:val="00491097"/>
    <w:rsid w:val="004A4FF0"/>
    <w:rsid w:val="004B0A07"/>
    <w:rsid w:val="004C074A"/>
    <w:rsid w:val="004C3EF0"/>
    <w:rsid w:val="004C6B26"/>
    <w:rsid w:val="004C7534"/>
    <w:rsid w:val="004D7C92"/>
    <w:rsid w:val="004E2434"/>
    <w:rsid w:val="004E52B6"/>
    <w:rsid w:val="004F2EFD"/>
    <w:rsid w:val="0050038F"/>
    <w:rsid w:val="00517C2A"/>
    <w:rsid w:val="0052221C"/>
    <w:rsid w:val="0053426F"/>
    <w:rsid w:val="00560F4F"/>
    <w:rsid w:val="005633F9"/>
    <w:rsid w:val="005734AC"/>
    <w:rsid w:val="005833BE"/>
    <w:rsid w:val="00585B54"/>
    <w:rsid w:val="00595118"/>
    <w:rsid w:val="005A4C8A"/>
    <w:rsid w:val="005A6B1B"/>
    <w:rsid w:val="005C202D"/>
    <w:rsid w:val="005C4A8F"/>
    <w:rsid w:val="005E2F7D"/>
    <w:rsid w:val="005E6243"/>
    <w:rsid w:val="005E7E2D"/>
    <w:rsid w:val="005F408E"/>
    <w:rsid w:val="005F7C3F"/>
    <w:rsid w:val="00625EA9"/>
    <w:rsid w:val="006476CF"/>
    <w:rsid w:val="00652B56"/>
    <w:rsid w:val="00663F76"/>
    <w:rsid w:val="00664331"/>
    <w:rsid w:val="00666776"/>
    <w:rsid w:val="00677DD3"/>
    <w:rsid w:val="006805AC"/>
    <w:rsid w:val="0068220A"/>
    <w:rsid w:val="006860F5"/>
    <w:rsid w:val="006925C5"/>
    <w:rsid w:val="00694B97"/>
    <w:rsid w:val="00697E25"/>
    <w:rsid w:val="006A1A6E"/>
    <w:rsid w:val="006A572D"/>
    <w:rsid w:val="006B7837"/>
    <w:rsid w:val="006C2511"/>
    <w:rsid w:val="006D005A"/>
    <w:rsid w:val="006D3C68"/>
    <w:rsid w:val="006D3D04"/>
    <w:rsid w:val="006E13C1"/>
    <w:rsid w:val="006E60AC"/>
    <w:rsid w:val="006F05CA"/>
    <w:rsid w:val="007028E0"/>
    <w:rsid w:val="00704330"/>
    <w:rsid w:val="007079B8"/>
    <w:rsid w:val="007110F5"/>
    <w:rsid w:val="0072051D"/>
    <w:rsid w:val="00723280"/>
    <w:rsid w:val="00736836"/>
    <w:rsid w:val="007405D0"/>
    <w:rsid w:val="007450A6"/>
    <w:rsid w:val="00753F7B"/>
    <w:rsid w:val="0075565E"/>
    <w:rsid w:val="00757D11"/>
    <w:rsid w:val="007607E3"/>
    <w:rsid w:val="00764142"/>
    <w:rsid w:val="00773699"/>
    <w:rsid w:val="00777F11"/>
    <w:rsid w:val="00785B44"/>
    <w:rsid w:val="007A06A2"/>
    <w:rsid w:val="007A0BBC"/>
    <w:rsid w:val="007B610D"/>
    <w:rsid w:val="007B65BD"/>
    <w:rsid w:val="007C47F6"/>
    <w:rsid w:val="007C7AC4"/>
    <w:rsid w:val="007E301F"/>
    <w:rsid w:val="007F01FB"/>
    <w:rsid w:val="008026BD"/>
    <w:rsid w:val="00826D0A"/>
    <w:rsid w:val="00851B4A"/>
    <w:rsid w:val="008603D7"/>
    <w:rsid w:val="008603E2"/>
    <w:rsid w:val="00883DC8"/>
    <w:rsid w:val="00894DC1"/>
    <w:rsid w:val="008D3747"/>
    <w:rsid w:val="008E12A4"/>
    <w:rsid w:val="009008E0"/>
    <w:rsid w:val="009031D7"/>
    <w:rsid w:val="00906BF4"/>
    <w:rsid w:val="009100AF"/>
    <w:rsid w:val="00913CA3"/>
    <w:rsid w:val="009146CA"/>
    <w:rsid w:val="0091556F"/>
    <w:rsid w:val="009168DF"/>
    <w:rsid w:val="009338DB"/>
    <w:rsid w:val="009509BF"/>
    <w:rsid w:val="00965F9F"/>
    <w:rsid w:val="00974947"/>
    <w:rsid w:val="009A4CC8"/>
    <w:rsid w:val="009B0AD0"/>
    <w:rsid w:val="009B62C4"/>
    <w:rsid w:val="009E5F32"/>
    <w:rsid w:val="00A22629"/>
    <w:rsid w:val="00A303E0"/>
    <w:rsid w:val="00A319BC"/>
    <w:rsid w:val="00A334B3"/>
    <w:rsid w:val="00A558C5"/>
    <w:rsid w:val="00A828BA"/>
    <w:rsid w:val="00A948B0"/>
    <w:rsid w:val="00AA67F8"/>
    <w:rsid w:val="00AB47D4"/>
    <w:rsid w:val="00AC4A0D"/>
    <w:rsid w:val="00AD41BF"/>
    <w:rsid w:val="00AD4404"/>
    <w:rsid w:val="00AD63F7"/>
    <w:rsid w:val="00AF3589"/>
    <w:rsid w:val="00AF3660"/>
    <w:rsid w:val="00B00ABB"/>
    <w:rsid w:val="00B26314"/>
    <w:rsid w:val="00B3718D"/>
    <w:rsid w:val="00B43BF4"/>
    <w:rsid w:val="00B548E0"/>
    <w:rsid w:val="00B65457"/>
    <w:rsid w:val="00B74ABB"/>
    <w:rsid w:val="00B77F65"/>
    <w:rsid w:val="00B97215"/>
    <w:rsid w:val="00BB38BE"/>
    <w:rsid w:val="00BC77D2"/>
    <w:rsid w:val="00BD19F6"/>
    <w:rsid w:val="00BF6C95"/>
    <w:rsid w:val="00BF736F"/>
    <w:rsid w:val="00C039CF"/>
    <w:rsid w:val="00C05D4B"/>
    <w:rsid w:val="00C24AD0"/>
    <w:rsid w:val="00C300C1"/>
    <w:rsid w:val="00C57915"/>
    <w:rsid w:val="00C6048E"/>
    <w:rsid w:val="00C606C6"/>
    <w:rsid w:val="00C62F8F"/>
    <w:rsid w:val="00C70625"/>
    <w:rsid w:val="00C72482"/>
    <w:rsid w:val="00C734F7"/>
    <w:rsid w:val="00C7513E"/>
    <w:rsid w:val="00C779D4"/>
    <w:rsid w:val="00C90AD5"/>
    <w:rsid w:val="00C964E3"/>
    <w:rsid w:val="00CC2AED"/>
    <w:rsid w:val="00CF0584"/>
    <w:rsid w:val="00D12B48"/>
    <w:rsid w:val="00D353DD"/>
    <w:rsid w:val="00D3586B"/>
    <w:rsid w:val="00D53073"/>
    <w:rsid w:val="00D61027"/>
    <w:rsid w:val="00D747ED"/>
    <w:rsid w:val="00D837EC"/>
    <w:rsid w:val="00D84394"/>
    <w:rsid w:val="00D86BA7"/>
    <w:rsid w:val="00D92CDE"/>
    <w:rsid w:val="00D94AC6"/>
    <w:rsid w:val="00D97C1E"/>
    <w:rsid w:val="00DB606E"/>
    <w:rsid w:val="00DB677A"/>
    <w:rsid w:val="00DC63BC"/>
    <w:rsid w:val="00DD064E"/>
    <w:rsid w:val="00DD5CBF"/>
    <w:rsid w:val="00DF4793"/>
    <w:rsid w:val="00E15410"/>
    <w:rsid w:val="00E15866"/>
    <w:rsid w:val="00E17CBD"/>
    <w:rsid w:val="00E17DA7"/>
    <w:rsid w:val="00E20F89"/>
    <w:rsid w:val="00E2398D"/>
    <w:rsid w:val="00E500B1"/>
    <w:rsid w:val="00E55EA8"/>
    <w:rsid w:val="00E76E22"/>
    <w:rsid w:val="00E97F04"/>
    <w:rsid w:val="00EA296E"/>
    <w:rsid w:val="00EB062B"/>
    <w:rsid w:val="00EB163B"/>
    <w:rsid w:val="00EB7768"/>
    <w:rsid w:val="00EC1585"/>
    <w:rsid w:val="00ED214B"/>
    <w:rsid w:val="00EE76C1"/>
    <w:rsid w:val="00F01A10"/>
    <w:rsid w:val="00F03B17"/>
    <w:rsid w:val="00F10A5D"/>
    <w:rsid w:val="00F12FDE"/>
    <w:rsid w:val="00F27077"/>
    <w:rsid w:val="00F27FFB"/>
    <w:rsid w:val="00F3206D"/>
    <w:rsid w:val="00F33592"/>
    <w:rsid w:val="00F4670E"/>
    <w:rsid w:val="00F469C2"/>
    <w:rsid w:val="00F550EC"/>
    <w:rsid w:val="00F70993"/>
    <w:rsid w:val="00F72249"/>
    <w:rsid w:val="00F767C7"/>
    <w:rsid w:val="00F81F7F"/>
    <w:rsid w:val="00FA4FC2"/>
    <w:rsid w:val="00FA72B6"/>
    <w:rsid w:val="00FC462C"/>
    <w:rsid w:val="00FC5327"/>
    <w:rsid w:val="00FC6A16"/>
    <w:rsid w:val="00FD146B"/>
    <w:rsid w:val="00FD1531"/>
    <w:rsid w:val="00FF0364"/>
    <w:rsid w:val="00FF0B49"/>
    <w:rsid w:val="00FF34FF"/>
    <w:rsid w:val="00FF61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66"/>
  </w:style>
  <w:style w:type="paragraph" w:styleId="Ttulo1">
    <w:name w:val="heading 1"/>
    <w:basedOn w:val="Normal"/>
    <w:next w:val="Normal"/>
    <w:link w:val="Ttulo1Car"/>
    <w:autoRedefine/>
    <w:uiPriority w:val="9"/>
    <w:qFormat/>
    <w:rsid w:val="009B62C4"/>
    <w:pPr>
      <w:keepNext/>
      <w:keepLines/>
      <w:spacing w:before="120" w:after="120"/>
      <w:jc w:val="center"/>
      <w:outlineLvl w:val="0"/>
    </w:pPr>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Ttulo2">
    <w:name w:val="heading 2"/>
    <w:basedOn w:val="Normal"/>
    <w:next w:val="Normal"/>
    <w:link w:val="Ttulo2Car"/>
    <w:autoRedefine/>
    <w:uiPriority w:val="9"/>
    <w:unhideWhenUsed/>
    <w:qFormat/>
    <w:rsid w:val="00370CB1"/>
    <w:pPr>
      <w:keepNext/>
      <w:keepLines/>
      <w:spacing w:before="200"/>
      <w:jc w:val="center"/>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925C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autoRedefine/>
    <w:uiPriority w:val="9"/>
    <w:unhideWhenUsed/>
    <w:qFormat/>
    <w:rsid w:val="002C7A42"/>
    <w:pPr>
      <w:keepNext/>
      <w:keepLines/>
      <w:numPr>
        <w:ilvl w:val="2"/>
        <w:numId w:val="19"/>
      </w:numPr>
      <w:spacing w:before="80"/>
      <w:outlineLvl w:val="3"/>
    </w:pPr>
    <w:rPr>
      <w:rFonts w:asciiTheme="majorHAnsi" w:eastAsiaTheme="majorEastAsia" w:hAnsiTheme="majorHAnsi" w:cstheme="majorBidi"/>
      <w:b/>
      <w:bCs/>
      <w:iCs/>
      <w:color w:val="4F81BD" w:themeColor="accent1"/>
    </w:rPr>
  </w:style>
  <w:style w:type="paragraph" w:styleId="Ttulo5">
    <w:name w:val="heading 5"/>
    <w:basedOn w:val="Normal"/>
    <w:next w:val="Normal"/>
    <w:link w:val="Ttulo5Car"/>
    <w:unhideWhenUsed/>
    <w:qFormat/>
    <w:rsid w:val="001C31CE"/>
    <w:pPr>
      <w:keepNext/>
      <w:keepLines/>
      <w:spacing w:before="80"/>
      <w:outlineLvl w:val="4"/>
    </w:pPr>
    <w:rPr>
      <w:rFonts w:asciiTheme="majorHAnsi" w:eastAsiaTheme="majorEastAsia" w:hAnsiTheme="majorHAnsi" w:cstheme="majorBidi"/>
      <w:b/>
      <w:color w:val="243F60" w:themeColor="accent1" w:themeShade="7F"/>
    </w:rPr>
  </w:style>
  <w:style w:type="paragraph" w:styleId="Ttulo6">
    <w:name w:val="heading 6"/>
    <w:basedOn w:val="Normal"/>
    <w:next w:val="Normal"/>
    <w:link w:val="Ttulo6Car"/>
    <w:uiPriority w:val="9"/>
    <w:unhideWhenUsed/>
    <w:qFormat/>
    <w:rsid w:val="0001534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10A5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972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97215"/>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9B62C4"/>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Encabezado">
    <w:name w:val="header"/>
    <w:basedOn w:val="Normal"/>
    <w:link w:val="EncabezadoCar"/>
    <w:uiPriority w:val="99"/>
    <w:unhideWhenUsed/>
    <w:rsid w:val="00B97215"/>
    <w:pPr>
      <w:tabs>
        <w:tab w:val="center" w:pos="4419"/>
        <w:tab w:val="right" w:pos="8838"/>
      </w:tabs>
    </w:pPr>
  </w:style>
  <w:style w:type="character" w:customStyle="1" w:styleId="EncabezadoCar">
    <w:name w:val="Encabezado Car"/>
    <w:basedOn w:val="Fuentedeprrafopredeter"/>
    <w:link w:val="Encabezado"/>
    <w:uiPriority w:val="99"/>
    <w:rsid w:val="00B97215"/>
  </w:style>
  <w:style w:type="paragraph" w:styleId="Piedepgina">
    <w:name w:val="footer"/>
    <w:basedOn w:val="Normal"/>
    <w:link w:val="PiedepginaCar"/>
    <w:uiPriority w:val="99"/>
    <w:unhideWhenUsed/>
    <w:rsid w:val="00B97215"/>
    <w:pPr>
      <w:tabs>
        <w:tab w:val="center" w:pos="4419"/>
        <w:tab w:val="right" w:pos="8838"/>
      </w:tabs>
    </w:pPr>
  </w:style>
  <w:style w:type="character" w:customStyle="1" w:styleId="PiedepginaCar">
    <w:name w:val="Pie de página Car"/>
    <w:basedOn w:val="Fuentedeprrafopredeter"/>
    <w:link w:val="Piedepgina"/>
    <w:uiPriority w:val="99"/>
    <w:rsid w:val="00B97215"/>
  </w:style>
  <w:style w:type="paragraph" w:styleId="Textodeglobo">
    <w:name w:val="Balloon Text"/>
    <w:basedOn w:val="Normal"/>
    <w:link w:val="TextodegloboCar"/>
    <w:uiPriority w:val="99"/>
    <w:semiHidden/>
    <w:unhideWhenUsed/>
    <w:rsid w:val="00B97215"/>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215"/>
    <w:rPr>
      <w:rFonts w:ascii="Tahoma" w:hAnsi="Tahoma" w:cs="Tahoma"/>
      <w:sz w:val="16"/>
      <w:szCs w:val="16"/>
    </w:rPr>
  </w:style>
  <w:style w:type="paragraph" w:styleId="Sinespaciado">
    <w:name w:val="No Spacing"/>
    <w:link w:val="SinespaciadoCar"/>
    <w:uiPriority w:val="1"/>
    <w:qFormat/>
    <w:rsid w:val="00B97215"/>
    <w:rPr>
      <w:rFonts w:asciiTheme="minorHAnsi" w:eastAsiaTheme="minorEastAsia" w:hAnsiTheme="minorHAnsi"/>
      <w:sz w:val="22"/>
      <w:lang w:val="es-ES"/>
    </w:rPr>
  </w:style>
  <w:style w:type="character" w:customStyle="1" w:styleId="SinespaciadoCar">
    <w:name w:val="Sin espaciado Car"/>
    <w:basedOn w:val="Fuentedeprrafopredeter"/>
    <w:link w:val="Sinespaciado"/>
    <w:uiPriority w:val="1"/>
    <w:rsid w:val="00B97215"/>
    <w:rPr>
      <w:rFonts w:asciiTheme="minorHAnsi" w:eastAsiaTheme="minorEastAsia" w:hAnsiTheme="minorHAnsi"/>
      <w:sz w:val="22"/>
      <w:lang w:val="es-ES"/>
    </w:rPr>
  </w:style>
  <w:style w:type="paragraph" w:styleId="Prrafodelista">
    <w:name w:val="List Paragraph"/>
    <w:basedOn w:val="Normal"/>
    <w:uiPriority w:val="34"/>
    <w:qFormat/>
    <w:rsid w:val="00AB47D4"/>
    <w:pPr>
      <w:ind w:left="720"/>
      <w:contextualSpacing/>
    </w:pPr>
  </w:style>
  <w:style w:type="character" w:customStyle="1" w:styleId="Ttulo2Car">
    <w:name w:val="Título 2 Car"/>
    <w:basedOn w:val="Fuentedeprrafopredeter"/>
    <w:link w:val="Ttulo2"/>
    <w:uiPriority w:val="9"/>
    <w:rsid w:val="00370CB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925C5"/>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1C4A5D"/>
    <w:rPr>
      <w:color w:val="808080"/>
    </w:rPr>
  </w:style>
  <w:style w:type="character" w:customStyle="1" w:styleId="Ttulo4Car">
    <w:name w:val="Título 4 Car"/>
    <w:basedOn w:val="Fuentedeprrafopredeter"/>
    <w:link w:val="Ttulo4"/>
    <w:uiPriority w:val="9"/>
    <w:rsid w:val="002C7A42"/>
    <w:rPr>
      <w:rFonts w:asciiTheme="majorHAnsi" w:eastAsiaTheme="majorEastAsia" w:hAnsiTheme="majorHAnsi" w:cstheme="majorBidi"/>
      <w:b/>
      <w:bCs/>
      <w:iCs/>
      <w:color w:val="4F81BD" w:themeColor="accent1"/>
    </w:rPr>
  </w:style>
  <w:style w:type="character" w:customStyle="1" w:styleId="apple-converted-space">
    <w:name w:val="apple-converted-space"/>
    <w:basedOn w:val="Fuentedeprrafopredeter"/>
    <w:rsid w:val="004D7C92"/>
  </w:style>
  <w:style w:type="character" w:styleId="Hipervnculo">
    <w:name w:val="Hyperlink"/>
    <w:basedOn w:val="Fuentedeprrafopredeter"/>
    <w:uiPriority w:val="99"/>
    <w:unhideWhenUsed/>
    <w:rsid w:val="004D7C92"/>
    <w:rPr>
      <w:color w:val="0000FF"/>
      <w:u w:val="single"/>
    </w:rPr>
  </w:style>
  <w:style w:type="paragraph" w:styleId="NormalWeb">
    <w:name w:val="Normal (Web)"/>
    <w:basedOn w:val="Normal"/>
    <w:uiPriority w:val="99"/>
    <w:semiHidden/>
    <w:unhideWhenUsed/>
    <w:rsid w:val="004D7C92"/>
    <w:pPr>
      <w:spacing w:before="100" w:beforeAutospacing="1" w:after="100" w:afterAutospacing="1"/>
    </w:pPr>
    <w:rPr>
      <w:rFonts w:eastAsia="Times New Roman" w:cs="Times New Roman"/>
      <w:szCs w:val="24"/>
      <w:lang w:eastAsia="es-CO"/>
    </w:rPr>
  </w:style>
  <w:style w:type="character" w:customStyle="1" w:styleId="Ttulo5Car">
    <w:name w:val="Título 5 Car"/>
    <w:basedOn w:val="Fuentedeprrafopredeter"/>
    <w:link w:val="Ttulo5"/>
    <w:rsid w:val="001C31CE"/>
    <w:rPr>
      <w:rFonts w:asciiTheme="majorHAnsi" w:eastAsiaTheme="majorEastAsia" w:hAnsiTheme="majorHAnsi" w:cstheme="majorBidi"/>
      <w:b/>
      <w:color w:val="243F60" w:themeColor="accent1" w:themeShade="7F"/>
    </w:rPr>
  </w:style>
  <w:style w:type="paragraph" w:styleId="Textonotapie">
    <w:name w:val="footnote text"/>
    <w:basedOn w:val="Normal"/>
    <w:link w:val="TextonotapieCar"/>
    <w:uiPriority w:val="99"/>
    <w:semiHidden/>
    <w:unhideWhenUsed/>
    <w:rsid w:val="001C31CE"/>
    <w:rPr>
      <w:sz w:val="20"/>
      <w:szCs w:val="20"/>
    </w:rPr>
  </w:style>
  <w:style w:type="character" w:customStyle="1" w:styleId="TextonotapieCar">
    <w:name w:val="Texto nota pie Car"/>
    <w:basedOn w:val="Fuentedeprrafopredeter"/>
    <w:link w:val="Textonotapie"/>
    <w:uiPriority w:val="99"/>
    <w:semiHidden/>
    <w:rsid w:val="001C31CE"/>
    <w:rPr>
      <w:sz w:val="20"/>
      <w:szCs w:val="20"/>
    </w:rPr>
  </w:style>
  <w:style w:type="character" w:styleId="Refdenotaalpie">
    <w:name w:val="footnote reference"/>
    <w:basedOn w:val="Fuentedeprrafopredeter"/>
    <w:uiPriority w:val="99"/>
    <w:semiHidden/>
    <w:unhideWhenUsed/>
    <w:rsid w:val="001C31CE"/>
    <w:rPr>
      <w:vertAlign w:val="superscript"/>
    </w:rPr>
  </w:style>
  <w:style w:type="paragraph" w:styleId="Textoindependiente3">
    <w:name w:val="Body Text 3"/>
    <w:basedOn w:val="Normal"/>
    <w:link w:val="Textoindependiente3Car"/>
    <w:rsid w:val="009168DF"/>
    <w:pPr>
      <w:jc w:val="both"/>
    </w:pPr>
    <w:rPr>
      <w:rFonts w:eastAsia="Times New Roman" w:cs="Times New Roman"/>
      <w:noProof/>
      <w:szCs w:val="24"/>
      <w:lang w:val="es-ES" w:eastAsia="es-ES"/>
    </w:rPr>
  </w:style>
  <w:style w:type="character" w:customStyle="1" w:styleId="Textoindependiente3Car">
    <w:name w:val="Texto independiente 3 Car"/>
    <w:basedOn w:val="Fuentedeprrafopredeter"/>
    <w:link w:val="Textoindependiente3"/>
    <w:rsid w:val="009168DF"/>
    <w:rPr>
      <w:rFonts w:eastAsia="Times New Roman" w:cs="Times New Roman"/>
      <w:noProof/>
      <w:szCs w:val="24"/>
      <w:lang w:val="es-ES" w:eastAsia="es-ES"/>
    </w:rPr>
  </w:style>
  <w:style w:type="character" w:customStyle="1" w:styleId="Ttulo6Car">
    <w:name w:val="Título 6 Car"/>
    <w:basedOn w:val="Fuentedeprrafopredeter"/>
    <w:link w:val="Ttulo6"/>
    <w:uiPriority w:val="9"/>
    <w:rsid w:val="0001534D"/>
    <w:rPr>
      <w:rFonts w:asciiTheme="majorHAnsi" w:eastAsiaTheme="majorEastAsia" w:hAnsiTheme="majorHAnsi" w:cstheme="majorBidi"/>
      <w:i/>
      <w:iCs/>
      <w:color w:val="243F60" w:themeColor="accent1" w:themeShade="7F"/>
    </w:rPr>
  </w:style>
  <w:style w:type="table" w:styleId="Tablaconcuadrcula">
    <w:name w:val="Table Grid"/>
    <w:basedOn w:val="Tablanormal"/>
    <w:uiPriority w:val="1"/>
    <w:rsid w:val="004A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FC462C"/>
    <w:pPr>
      <w:spacing w:after="100"/>
    </w:pPr>
  </w:style>
  <w:style w:type="paragraph" w:styleId="TDC3">
    <w:name w:val="toc 3"/>
    <w:basedOn w:val="Normal"/>
    <w:next w:val="Normal"/>
    <w:autoRedefine/>
    <w:uiPriority w:val="39"/>
    <w:unhideWhenUsed/>
    <w:rsid w:val="00FC462C"/>
    <w:pPr>
      <w:spacing w:after="100"/>
      <w:ind w:left="480"/>
    </w:pPr>
  </w:style>
  <w:style w:type="paragraph" w:styleId="TDC2">
    <w:name w:val="toc 2"/>
    <w:basedOn w:val="Normal"/>
    <w:next w:val="Normal"/>
    <w:autoRedefine/>
    <w:uiPriority w:val="39"/>
    <w:unhideWhenUsed/>
    <w:rsid w:val="00FC462C"/>
    <w:pPr>
      <w:spacing w:after="100"/>
      <w:ind w:left="240"/>
    </w:pPr>
  </w:style>
  <w:style w:type="paragraph" w:styleId="TDC4">
    <w:name w:val="toc 4"/>
    <w:basedOn w:val="Normal"/>
    <w:next w:val="Normal"/>
    <w:autoRedefine/>
    <w:uiPriority w:val="39"/>
    <w:unhideWhenUsed/>
    <w:rsid w:val="00FC462C"/>
    <w:pPr>
      <w:spacing w:after="100"/>
      <w:ind w:left="720"/>
    </w:pPr>
  </w:style>
  <w:style w:type="character" w:customStyle="1" w:styleId="Ttulo7Car">
    <w:name w:val="Título 7 Car"/>
    <w:basedOn w:val="Fuentedeprrafopredeter"/>
    <w:link w:val="Ttulo7"/>
    <w:uiPriority w:val="9"/>
    <w:rsid w:val="00F10A5D"/>
    <w:rPr>
      <w:rFonts w:asciiTheme="majorHAnsi" w:eastAsiaTheme="majorEastAsia" w:hAnsiTheme="majorHAnsi" w:cstheme="majorBidi"/>
      <w:i/>
      <w:iCs/>
      <w:color w:val="404040" w:themeColor="text1" w:themeTint="BF"/>
    </w:rPr>
  </w:style>
  <w:style w:type="paragraph" w:styleId="TDC5">
    <w:name w:val="toc 5"/>
    <w:basedOn w:val="Normal"/>
    <w:next w:val="Normal"/>
    <w:autoRedefine/>
    <w:uiPriority w:val="39"/>
    <w:unhideWhenUsed/>
    <w:rsid w:val="00625EA9"/>
    <w:pPr>
      <w:spacing w:after="100"/>
      <w:ind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66"/>
  </w:style>
  <w:style w:type="paragraph" w:styleId="Ttulo1">
    <w:name w:val="heading 1"/>
    <w:basedOn w:val="Normal"/>
    <w:next w:val="Normal"/>
    <w:link w:val="Ttulo1Car"/>
    <w:autoRedefine/>
    <w:uiPriority w:val="9"/>
    <w:qFormat/>
    <w:rsid w:val="009B62C4"/>
    <w:pPr>
      <w:keepNext/>
      <w:keepLines/>
      <w:spacing w:before="120" w:after="120"/>
      <w:jc w:val="center"/>
      <w:outlineLvl w:val="0"/>
    </w:pPr>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Ttulo2">
    <w:name w:val="heading 2"/>
    <w:basedOn w:val="Normal"/>
    <w:next w:val="Normal"/>
    <w:link w:val="Ttulo2Car"/>
    <w:autoRedefine/>
    <w:uiPriority w:val="9"/>
    <w:unhideWhenUsed/>
    <w:qFormat/>
    <w:rsid w:val="00370CB1"/>
    <w:pPr>
      <w:keepNext/>
      <w:keepLines/>
      <w:spacing w:before="200"/>
      <w:jc w:val="center"/>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925C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autoRedefine/>
    <w:uiPriority w:val="9"/>
    <w:unhideWhenUsed/>
    <w:qFormat/>
    <w:rsid w:val="002C7A42"/>
    <w:pPr>
      <w:keepNext/>
      <w:keepLines/>
      <w:numPr>
        <w:ilvl w:val="2"/>
        <w:numId w:val="19"/>
      </w:numPr>
      <w:spacing w:before="80"/>
      <w:outlineLvl w:val="3"/>
    </w:pPr>
    <w:rPr>
      <w:rFonts w:asciiTheme="majorHAnsi" w:eastAsiaTheme="majorEastAsia" w:hAnsiTheme="majorHAnsi" w:cstheme="majorBidi"/>
      <w:b/>
      <w:bCs/>
      <w:iCs/>
      <w:color w:val="4F81BD" w:themeColor="accent1"/>
    </w:rPr>
  </w:style>
  <w:style w:type="paragraph" w:styleId="Ttulo5">
    <w:name w:val="heading 5"/>
    <w:basedOn w:val="Normal"/>
    <w:next w:val="Normal"/>
    <w:link w:val="Ttulo5Car"/>
    <w:unhideWhenUsed/>
    <w:qFormat/>
    <w:rsid w:val="001C31CE"/>
    <w:pPr>
      <w:keepNext/>
      <w:keepLines/>
      <w:spacing w:before="80"/>
      <w:outlineLvl w:val="4"/>
    </w:pPr>
    <w:rPr>
      <w:rFonts w:asciiTheme="majorHAnsi" w:eastAsiaTheme="majorEastAsia" w:hAnsiTheme="majorHAnsi" w:cstheme="majorBidi"/>
      <w:b/>
      <w:color w:val="243F60" w:themeColor="accent1" w:themeShade="7F"/>
    </w:rPr>
  </w:style>
  <w:style w:type="paragraph" w:styleId="Ttulo6">
    <w:name w:val="heading 6"/>
    <w:basedOn w:val="Normal"/>
    <w:next w:val="Normal"/>
    <w:link w:val="Ttulo6Car"/>
    <w:uiPriority w:val="9"/>
    <w:unhideWhenUsed/>
    <w:qFormat/>
    <w:rsid w:val="0001534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10A5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972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97215"/>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9B62C4"/>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Encabezado">
    <w:name w:val="header"/>
    <w:basedOn w:val="Normal"/>
    <w:link w:val="EncabezadoCar"/>
    <w:uiPriority w:val="99"/>
    <w:unhideWhenUsed/>
    <w:rsid w:val="00B97215"/>
    <w:pPr>
      <w:tabs>
        <w:tab w:val="center" w:pos="4419"/>
        <w:tab w:val="right" w:pos="8838"/>
      </w:tabs>
    </w:pPr>
  </w:style>
  <w:style w:type="character" w:customStyle="1" w:styleId="EncabezadoCar">
    <w:name w:val="Encabezado Car"/>
    <w:basedOn w:val="Fuentedeprrafopredeter"/>
    <w:link w:val="Encabezado"/>
    <w:uiPriority w:val="99"/>
    <w:rsid w:val="00B97215"/>
  </w:style>
  <w:style w:type="paragraph" w:styleId="Piedepgina">
    <w:name w:val="footer"/>
    <w:basedOn w:val="Normal"/>
    <w:link w:val="PiedepginaCar"/>
    <w:uiPriority w:val="99"/>
    <w:unhideWhenUsed/>
    <w:rsid w:val="00B97215"/>
    <w:pPr>
      <w:tabs>
        <w:tab w:val="center" w:pos="4419"/>
        <w:tab w:val="right" w:pos="8838"/>
      </w:tabs>
    </w:pPr>
  </w:style>
  <w:style w:type="character" w:customStyle="1" w:styleId="PiedepginaCar">
    <w:name w:val="Pie de página Car"/>
    <w:basedOn w:val="Fuentedeprrafopredeter"/>
    <w:link w:val="Piedepgina"/>
    <w:uiPriority w:val="99"/>
    <w:rsid w:val="00B97215"/>
  </w:style>
  <w:style w:type="paragraph" w:styleId="Textodeglobo">
    <w:name w:val="Balloon Text"/>
    <w:basedOn w:val="Normal"/>
    <w:link w:val="TextodegloboCar"/>
    <w:uiPriority w:val="99"/>
    <w:semiHidden/>
    <w:unhideWhenUsed/>
    <w:rsid w:val="00B97215"/>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215"/>
    <w:rPr>
      <w:rFonts w:ascii="Tahoma" w:hAnsi="Tahoma" w:cs="Tahoma"/>
      <w:sz w:val="16"/>
      <w:szCs w:val="16"/>
    </w:rPr>
  </w:style>
  <w:style w:type="paragraph" w:styleId="Sinespaciado">
    <w:name w:val="No Spacing"/>
    <w:link w:val="SinespaciadoCar"/>
    <w:uiPriority w:val="1"/>
    <w:qFormat/>
    <w:rsid w:val="00B97215"/>
    <w:rPr>
      <w:rFonts w:asciiTheme="minorHAnsi" w:eastAsiaTheme="minorEastAsia" w:hAnsiTheme="minorHAnsi"/>
      <w:sz w:val="22"/>
      <w:lang w:val="es-ES"/>
    </w:rPr>
  </w:style>
  <w:style w:type="character" w:customStyle="1" w:styleId="SinespaciadoCar">
    <w:name w:val="Sin espaciado Car"/>
    <w:basedOn w:val="Fuentedeprrafopredeter"/>
    <w:link w:val="Sinespaciado"/>
    <w:uiPriority w:val="1"/>
    <w:rsid w:val="00B97215"/>
    <w:rPr>
      <w:rFonts w:asciiTheme="minorHAnsi" w:eastAsiaTheme="minorEastAsia" w:hAnsiTheme="minorHAnsi"/>
      <w:sz w:val="22"/>
      <w:lang w:val="es-ES"/>
    </w:rPr>
  </w:style>
  <w:style w:type="paragraph" w:styleId="Prrafodelista">
    <w:name w:val="List Paragraph"/>
    <w:basedOn w:val="Normal"/>
    <w:uiPriority w:val="34"/>
    <w:qFormat/>
    <w:rsid w:val="00AB47D4"/>
    <w:pPr>
      <w:ind w:left="720"/>
      <w:contextualSpacing/>
    </w:pPr>
  </w:style>
  <w:style w:type="character" w:customStyle="1" w:styleId="Ttulo2Car">
    <w:name w:val="Título 2 Car"/>
    <w:basedOn w:val="Fuentedeprrafopredeter"/>
    <w:link w:val="Ttulo2"/>
    <w:uiPriority w:val="9"/>
    <w:rsid w:val="00370CB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925C5"/>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1C4A5D"/>
    <w:rPr>
      <w:color w:val="808080"/>
    </w:rPr>
  </w:style>
  <w:style w:type="character" w:customStyle="1" w:styleId="Ttulo4Car">
    <w:name w:val="Título 4 Car"/>
    <w:basedOn w:val="Fuentedeprrafopredeter"/>
    <w:link w:val="Ttulo4"/>
    <w:uiPriority w:val="9"/>
    <w:rsid w:val="002C7A42"/>
    <w:rPr>
      <w:rFonts w:asciiTheme="majorHAnsi" w:eastAsiaTheme="majorEastAsia" w:hAnsiTheme="majorHAnsi" w:cstheme="majorBidi"/>
      <w:b/>
      <w:bCs/>
      <w:iCs/>
      <w:color w:val="4F81BD" w:themeColor="accent1"/>
    </w:rPr>
  </w:style>
  <w:style w:type="character" w:customStyle="1" w:styleId="apple-converted-space">
    <w:name w:val="apple-converted-space"/>
    <w:basedOn w:val="Fuentedeprrafopredeter"/>
    <w:rsid w:val="004D7C92"/>
  </w:style>
  <w:style w:type="character" w:styleId="Hipervnculo">
    <w:name w:val="Hyperlink"/>
    <w:basedOn w:val="Fuentedeprrafopredeter"/>
    <w:uiPriority w:val="99"/>
    <w:unhideWhenUsed/>
    <w:rsid w:val="004D7C92"/>
    <w:rPr>
      <w:color w:val="0000FF"/>
      <w:u w:val="single"/>
    </w:rPr>
  </w:style>
  <w:style w:type="paragraph" w:styleId="NormalWeb">
    <w:name w:val="Normal (Web)"/>
    <w:basedOn w:val="Normal"/>
    <w:uiPriority w:val="99"/>
    <w:semiHidden/>
    <w:unhideWhenUsed/>
    <w:rsid w:val="004D7C92"/>
    <w:pPr>
      <w:spacing w:before="100" w:beforeAutospacing="1" w:after="100" w:afterAutospacing="1"/>
    </w:pPr>
    <w:rPr>
      <w:rFonts w:eastAsia="Times New Roman" w:cs="Times New Roman"/>
      <w:szCs w:val="24"/>
      <w:lang w:eastAsia="es-CO"/>
    </w:rPr>
  </w:style>
  <w:style w:type="character" w:customStyle="1" w:styleId="Ttulo5Car">
    <w:name w:val="Título 5 Car"/>
    <w:basedOn w:val="Fuentedeprrafopredeter"/>
    <w:link w:val="Ttulo5"/>
    <w:rsid w:val="001C31CE"/>
    <w:rPr>
      <w:rFonts w:asciiTheme="majorHAnsi" w:eastAsiaTheme="majorEastAsia" w:hAnsiTheme="majorHAnsi" w:cstheme="majorBidi"/>
      <w:b/>
      <w:color w:val="243F60" w:themeColor="accent1" w:themeShade="7F"/>
    </w:rPr>
  </w:style>
  <w:style w:type="paragraph" w:styleId="Textonotapie">
    <w:name w:val="footnote text"/>
    <w:basedOn w:val="Normal"/>
    <w:link w:val="TextonotapieCar"/>
    <w:uiPriority w:val="99"/>
    <w:semiHidden/>
    <w:unhideWhenUsed/>
    <w:rsid w:val="001C31CE"/>
    <w:rPr>
      <w:sz w:val="20"/>
      <w:szCs w:val="20"/>
    </w:rPr>
  </w:style>
  <w:style w:type="character" w:customStyle="1" w:styleId="TextonotapieCar">
    <w:name w:val="Texto nota pie Car"/>
    <w:basedOn w:val="Fuentedeprrafopredeter"/>
    <w:link w:val="Textonotapie"/>
    <w:uiPriority w:val="99"/>
    <w:semiHidden/>
    <w:rsid w:val="001C31CE"/>
    <w:rPr>
      <w:sz w:val="20"/>
      <w:szCs w:val="20"/>
    </w:rPr>
  </w:style>
  <w:style w:type="character" w:styleId="Refdenotaalpie">
    <w:name w:val="footnote reference"/>
    <w:basedOn w:val="Fuentedeprrafopredeter"/>
    <w:uiPriority w:val="99"/>
    <w:semiHidden/>
    <w:unhideWhenUsed/>
    <w:rsid w:val="001C31CE"/>
    <w:rPr>
      <w:vertAlign w:val="superscript"/>
    </w:rPr>
  </w:style>
  <w:style w:type="paragraph" w:styleId="Textoindependiente3">
    <w:name w:val="Body Text 3"/>
    <w:basedOn w:val="Normal"/>
    <w:link w:val="Textoindependiente3Car"/>
    <w:rsid w:val="009168DF"/>
    <w:pPr>
      <w:jc w:val="both"/>
    </w:pPr>
    <w:rPr>
      <w:rFonts w:eastAsia="Times New Roman" w:cs="Times New Roman"/>
      <w:noProof/>
      <w:szCs w:val="24"/>
      <w:lang w:val="es-ES" w:eastAsia="es-ES"/>
    </w:rPr>
  </w:style>
  <w:style w:type="character" w:customStyle="1" w:styleId="Textoindependiente3Car">
    <w:name w:val="Texto independiente 3 Car"/>
    <w:basedOn w:val="Fuentedeprrafopredeter"/>
    <w:link w:val="Textoindependiente3"/>
    <w:rsid w:val="009168DF"/>
    <w:rPr>
      <w:rFonts w:eastAsia="Times New Roman" w:cs="Times New Roman"/>
      <w:noProof/>
      <w:szCs w:val="24"/>
      <w:lang w:val="es-ES" w:eastAsia="es-ES"/>
    </w:rPr>
  </w:style>
  <w:style w:type="character" w:customStyle="1" w:styleId="Ttulo6Car">
    <w:name w:val="Título 6 Car"/>
    <w:basedOn w:val="Fuentedeprrafopredeter"/>
    <w:link w:val="Ttulo6"/>
    <w:uiPriority w:val="9"/>
    <w:rsid w:val="0001534D"/>
    <w:rPr>
      <w:rFonts w:asciiTheme="majorHAnsi" w:eastAsiaTheme="majorEastAsia" w:hAnsiTheme="majorHAnsi" w:cstheme="majorBidi"/>
      <w:i/>
      <w:iCs/>
      <w:color w:val="243F60" w:themeColor="accent1" w:themeShade="7F"/>
    </w:rPr>
  </w:style>
  <w:style w:type="table" w:styleId="Tablaconcuadrcula">
    <w:name w:val="Table Grid"/>
    <w:basedOn w:val="Tablanormal"/>
    <w:uiPriority w:val="1"/>
    <w:rsid w:val="004A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FC462C"/>
    <w:pPr>
      <w:spacing w:after="100"/>
    </w:pPr>
  </w:style>
  <w:style w:type="paragraph" w:styleId="TDC3">
    <w:name w:val="toc 3"/>
    <w:basedOn w:val="Normal"/>
    <w:next w:val="Normal"/>
    <w:autoRedefine/>
    <w:uiPriority w:val="39"/>
    <w:unhideWhenUsed/>
    <w:rsid w:val="00FC462C"/>
    <w:pPr>
      <w:spacing w:after="100"/>
      <w:ind w:left="480"/>
    </w:pPr>
  </w:style>
  <w:style w:type="paragraph" w:styleId="TDC2">
    <w:name w:val="toc 2"/>
    <w:basedOn w:val="Normal"/>
    <w:next w:val="Normal"/>
    <w:autoRedefine/>
    <w:uiPriority w:val="39"/>
    <w:unhideWhenUsed/>
    <w:rsid w:val="00FC462C"/>
    <w:pPr>
      <w:spacing w:after="100"/>
      <w:ind w:left="240"/>
    </w:pPr>
  </w:style>
  <w:style w:type="paragraph" w:styleId="TDC4">
    <w:name w:val="toc 4"/>
    <w:basedOn w:val="Normal"/>
    <w:next w:val="Normal"/>
    <w:autoRedefine/>
    <w:uiPriority w:val="39"/>
    <w:unhideWhenUsed/>
    <w:rsid w:val="00FC462C"/>
    <w:pPr>
      <w:spacing w:after="100"/>
      <w:ind w:left="720"/>
    </w:pPr>
  </w:style>
  <w:style w:type="character" w:customStyle="1" w:styleId="Ttulo7Car">
    <w:name w:val="Título 7 Car"/>
    <w:basedOn w:val="Fuentedeprrafopredeter"/>
    <w:link w:val="Ttulo7"/>
    <w:uiPriority w:val="9"/>
    <w:rsid w:val="00F10A5D"/>
    <w:rPr>
      <w:rFonts w:asciiTheme="majorHAnsi" w:eastAsiaTheme="majorEastAsia" w:hAnsiTheme="majorHAnsi" w:cstheme="majorBidi"/>
      <w:i/>
      <w:iCs/>
      <w:color w:val="404040" w:themeColor="text1" w:themeTint="BF"/>
    </w:rPr>
  </w:style>
  <w:style w:type="paragraph" w:styleId="TDC5">
    <w:name w:val="toc 5"/>
    <w:basedOn w:val="Normal"/>
    <w:next w:val="Normal"/>
    <w:autoRedefine/>
    <w:uiPriority w:val="39"/>
    <w:unhideWhenUsed/>
    <w:rsid w:val="00625EA9"/>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884007">
      <w:bodyDiv w:val="1"/>
      <w:marLeft w:val="0"/>
      <w:marRight w:val="0"/>
      <w:marTop w:val="0"/>
      <w:marBottom w:val="0"/>
      <w:divBdr>
        <w:top w:val="none" w:sz="0" w:space="0" w:color="auto"/>
        <w:left w:val="none" w:sz="0" w:space="0" w:color="auto"/>
        <w:bottom w:val="none" w:sz="0" w:space="0" w:color="auto"/>
        <w:right w:val="none" w:sz="0" w:space="0" w:color="auto"/>
      </w:divBdr>
    </w:div>
    <w:div w:id="1240290252">
      <w:bodyDiv w:val="1"/>
      <w:marLeft w:val="0"/>
      <w:marRight w:val="0"/>
      <w:marTop w:val="0"/>
      <w:marBottom w:val="0"/>
      <w:divBdr>
        <w:top w:val="none" w:sz="0" w:space="0" w:color="auto"/>
        <w:left w:val="none" w:sz="0" w:space="0" w:color="auto"/>
        <w:bottom w:val="none" w:sz="0" w:space="0" w:color="auto"/>
        <w:right w:val="none" w:sz="0" w:space="0" w:color="auto"/>
      </w:divBdr>
    </w:div>
    <w:div w:id="1578857858">
      <w:bodyDiv w:val="1"/>
      <w:marLeft w:val="0"/>
      <w:marRight w:val="0"/>
      <w:marTop w:val="0"/>
      <w:marBottom w:val="0"/>
      <w:divBdr>
        <w:top w:val="none" w:sz="0" w:space="0" w:color="auto"/>
        <w:left w:val="none" w:sz="0" w:space="0" w:color="auto"/>
        <w:bottom w:val="none" w:sz="0" w:space="0" w:color="auto"/>
        <w:right w:val="none" w:sz="0" w:space="0" w:color="auto"/>
      </w:divBdr>
    </w:div>
    <w:div w:id="179975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77F6FCA3534C8E9081DEC571224F1A"/>
        <w:category>
          <w:name w:val="General"/>
          <w:gallery w:val="placeholder"/>
        </w:category>
        <w:types>
          <w:type w:val="bbPlcHdr"/>
        </w:types>
        <w:behaviors>
          <w:behavior w:val="content"/>
        </w:behaviors>
        <w:guid w:val="{18A1FB7D-7B47-42C5-BE71-52864FAFC7BE}"/>
      </w:docPartPr>
      <w:docPartBody>
        <w:p w:rsidR="00994269" w:rsidRDefault="0043311E" w:rsidP="0043311E">
          <w:pPr>
            <w:pStyle w:val="B077F6FCA3534C8E9081DEC571224F1A"/>
          </w:pPr>
          <w:r>
            <w:rPr>
              <w:b/>
              <w:bCs/>
              <w:color w:val="1F497D" w:themeColor="text2"/>
              <w:sz w:val="28"/>
              <w:szCs w:val="28"/>
              <w:lang w:val="es-ES"/>
            </w:rPr>
            <w:t>[Escribir el título del documento]</w:t>
          </w:r>
        </w:p>
      </w:docPartBody>
    </w:docPart>
    <w:docPart>
      <w:docPartPr>
        <w:name w:val="B530FC0B48FA40E2B6D4D99559B3AAAA"/>
        <w:category>
          <w:name w:val="General"/>
          <w:gallery w:val="placeholder"/>
        </w:category>
        <w:types>
          <w:type w:val="bbPlcHdr"/>
        </w:types>
        <w:behaviors>
          <w:behavior w:val="content"/>
        </w:behaviors>
        <w:guid w:val="{5B6BE8E6-BB9B-4942-B97B-9BE8BA6933CA}"/>
      </w:docPartPr>
      <w:docPartBody>
        <w:p w:rsidR="00994269" w:rsidRDefault="0043311E" w:rsidP="0043311E">
          <w:pPr>
            <w:pStyle w:val="B530FC0B48FA40E2B6D4D99559B3AAAA"/>
          </w:pPr>
          <w:r>
            <w:rPr>
              <w:color w:val="4F81BD" w:themeColor="accent1"/>
              <w:lang w:val="es-ES"/>
            </w:rPr>
            <w:t>[Escribir el subtítulo del documento]</w:t>
          </w:r>
        </w:p>
      </w:docPartBody>
    </w:docPart>
    <w:docPart>
      <w:docPartPr>
        <w:name w:val="33B005958B2147F7938A4D9F3C3474D3"/>
        <w:category>
          <w:name w:val="General"/>
          <w:gallery w:val="placeholder"/>
        </w:category>
        <w:types>
          <w:type w:val="bbPlcHdr"/>
        </w:types>
        <w:behaviors>
          <w:behavior w:val="content"/>
        </w:behaviors>
        <w:guid w:val="{1EC5244B-9E6B-439E-B7A0-605C52B0D1E9}"/>
      </w:docPartPr>
      <w:docPartBody>
        <w:p w:rsidR="00994269" w:rsidRDefault="0043311E" w:rsidP="0043311E">
          <w:pPr>
            <w:pStyle w:val="33B005958B2147F7938A4D9F3C3474D3"/>
          </w:pPr>
          <w:r>
            <w:rPr>
              <w:color w:val="808080" w:themeColor="text1" w:themeTint="7F"/>
              <w:lang w:val="es-ES"/>
            </w:rPr>
            <w:t>[Escribir el nombre del autor]</w:t>
          </w:r>
        </w:p>
      </w:docPartBody>
    </w:docPart>
    <w:docPart>
      <w:docPartPr>
        <w:name w:val="003C075CD066470C99C3F35B6EDAD8E3"/>
        <w:category>
          <w:name w:val="General"/>
          <w:gallery w:val="placeholder"/>
        </w:category>
        <w:types>
          <w:type w:val="bbPlcHdr"/>
        </w:types>
        <w:behaviors>
          <w:behavior w:val="content"/>
        </w:behaviors>
        <w:guid w:val="{CF9E8919-FCA2-4B88-AED9-B2FDF81CFB40}"/>
      </w:docPartPr>
      <w:docPartBody>
        <w:p w:rsidR="00715F14" w:rsidRDefault="00994269" w:rsidP="00994269">
          <w:pPr>
            <w:pStyle w:val="003C075CD066470C99C3F35B6EDAD8E3"/>
          </w:pPr>
          <w:r>
            <w:rPr>
              <w:noProof/>
              <w:color w:val="7F7F7F" w:themeColor="background1" w:themeShade="7F"/>
              <w:lang w:val="es-ES"/>
            </w:rPr>
            <w:t>[Escribir el nombre de la compañía]</w:t>
          </w:r>
        </w:p>
      </w:docPartBody>
    </w:docPart>
    <w:docPart>
      <w:docPartPr>
        <w:name w:val="D7369BE4BEA6436FB06D94706925FAED"/>
        <w:category>
          <w:name w:val="General"/>
          <w:gallery w:val="placeholder"/>
        </w:category>
        <w:types>
          <w:type w:val="bbPlcHdr"/>
        </w:types>
        <w:behaviors>
          <w:behavior w:val="content"/>
        </w:behaviors>
        <w:guid w:val="{03A148EC-2A54-4233-A596-16B444E29C81}"/>
      </w:docPartPr>
      <w:docPartBody>
        <w:p w:rsidR="00715F14" w:rsidRDefault="00994269" w:rsidP="00994269">
          <w:pPr>
            <w:pStyle w:val="D7369BE4BEA6436FB06D94706925FAED"/>
          </w:pPr>
          <w:r>
            <w:rPr>
              <w:color w:val="7F7F7F" w:themeColor="background1" w:themeShade="7F"/>
              <w:lang w:val="es-ES"/>
            </w:rPr>
            <w:t>[Escribir la dirección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ucrosiaUPC">
    <w:panose1 w:val="02020603050405020304"/>
    <w:charset w:val="00"/>
    <w:family w:val="roman"/>
    <w:pitch w:val="variable"/>
    <w:sig w:usb0="81000027" w:usb1="00000002"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3311E"/>
    <w:rsid w:val="001219D1"/>
    <w:rsid w:val="00161416"/>
    <w:rsid w:val="001C3D75"/>
    <w:rsid w:val="0022740C"/>
    <w:rsid w:val="0029369C"/>
    <w:rsid w:val="00324305"/>
    <w:rsid w:val="003D43F6"/>
    <w:rsid w:val="0043311E"/>
    <w:rsid w:val="005428D8"/>
    <w:rsid w:val="005949F5"/>
    <w:rsid w:val="006E5F46"/>
    <w:rsid w:val="00715F14"/>
    <w:rsid w:val="007E13FA"/>
    <w:rsid w:val="007F2636"/>
    <w:rsid w:val="00994269"/>
    <w:rsid w:val="00A32F29"/>
    <w:rsid w:val="00BF1215"/>
    <w:rsid w:val="00C318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2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8C38C50736C459BB937E9AC56CE5AC7">
    <w:name w:val="D8C38C50736C459BB937E9AC56CE5AC7"/>
    <w:rsid w:val="0043311E"/>
  </w:style>
  <w:style w:type="paragraph" w:customStyle="1" w:styleId="698B30DB43614B088B4DDF5EC3FFE92A">
    <w:name w:val="698B30DB43614B088B4DDF5EC3FFE92A"/>
    <w:rsid w:val="0043311E"/>
  </w:style>
  <w:style w:type="paragraph" w:customStyle="1" w:styleId="2F75F5C5D6824A579691B3D23331E96C">
    <w:name w:val="2F75F5C5D6824A579691B3D23331E96C"/>
    <w:rsid w:val="0043311E"/>
  </w:style>
  <w:style w:type="paragraph" w:customStyle="1" w:styleId="B077F6FCA3534C8E9081DEC571224F1A">
    <w:name w:val="B077F6FCA3534C8E9081DEC571224F1A"/>
    <w:rsid w:val="0043311E"/>
  </w:style>
  <w:style w:type="paragraph" w:customStyle="1" w:styleId="B530FC0B48FA40E2B6D4D99559B3AAAA">
    <w:name w:val="B530FC0B48FA40E2B6D4D99559B3AAAA"/>
    <w:rsid w:val="0043311E"/>
  </w:style>
  <w:style w:type="paragraph" w:customStyle="1" w:styleId="33B005958B2147F7938A4D9F3C3474D3">
    <w:name w:val="33B005958B2147F7938A4D9F3C3474D3"/>
    <w:rsid w:val="0043311E"/>
  </w:style>
  <w:style w:type="paragraph" w:customStyle="1" w:styleId="DC954E7C9FCF4FA4838720D718B19D0F">
    <w:name w:val="DC954E7C9FCF4FA4838720D718B19D0F"/>
    <w:rsid w:val="0043311E"/>
  </w:style>
  <w:style w:type="paragraph" w:customStyle="1" w:styleId="DF363168B0E747B6B051F1CA5EEB25DA">
    <w:name w:val="DF363168B0E747B6B051F1CA5EEB25DA"/>
    <w:rsid w:val="0043311E"/>
  </w:style>
  <w:style w:type="paragraph" w:customStyle="1" w:styleId="282E3E90971B40C9AAA54E0CFF8645CD">
    <w:name w:val="282E3E90971B40C9AAA54E0CFF8645CD"/>
    <w:rsid w:val="0043311E"/>
  </w:style>
  <w:style w:type="character" w:styleId="Textodelmarcadordeposicin">
    <w:name w:val="Placeholder Text"/>
    <w:basedOn w:val="Fuentedeprrafopredeter"/>
    <w:uiPriority w:val="99"/>
    <w:semiHidden/>
    <w:rsid w:val="00BF1215"/>
    <w:rPr>
      <w:color w:val="808080"/>
    </w:rPr>
  </w:style>
  <w:style w:type="paragraph" w:customStyle="1" w:styleId="C5102137A0954F9AAC987AB5F42FF1FF">
    <w:name w:val="C5102137A0954F9AAC987AB5F42FF1FF"/>
    <w:rsid w:val="00994269"/>
  </w:style>
  <w:style w:type="paragraph" w:customStyle="1" w:styleId="471C33A4248A413EAD2EB528CCD9E5EF">
    <w:name w:val="471C33A4248A413EAD2EB528CCD9E5EF"/>
    <w:rsid w:val="00994269"/>
  </w:style>
  <w:style w:type="paragraph" w:customStyle="1" w:styleId="003C075CD066470C99C3F35B6EDAD8E3">
    <w:name w:val="003C075CD066470C99C3F35B6EDAD8E3"/>
    <w:rsid w:val="00994269"/>
  </w:style>
  <w:style w:type="paragraph" w:customStyle="1" w:styleId="D7369BE4BEA6436FB06D94706925FAED">
    <w:name w:val="D7369BE4BEA6436FB06D94706925FAED"/>
    <w:rsid w:val="00994269"/>
  </w:style>
  <w:style w:type="paragraph" w:customStyle="1" w:styleId="C5E0204475A248B3B783A69CB8B5FEB8">
    <w:name w:val="C5E0204475A248B3B783A69CB8B5FEB8"/>
    <w:rsid w:val="00A32F29"/>
  </w:style>
  <w:style w:type="paragraph" w:customStyle="1" w:styleId="8BA497CD98A345AD8901CD33EEF53110">
    <w:name w:val="8BA497CD98A345AD8901CD33EEF53110"/>
    <w:rsid w:val="00A32F29"/>
  </w:style>
  <w:style w:type="paragraph" w:customStyle="1" w:styleId="9C6442237C834290A098DFDAAB7EFB01">
    <w:name w:val="9C6442237C834290A098DFDAAB7EFB01"/>
    <w:rsid w:val="00A32F29"/>
  </w:style>
  <w:style w:type="paragraph" w:customStyle="1" w:styleId="E832FF4B27B94641A614C1C3CAD8B4A6">
    <w:name w:val="E832FF4B27B94641A614C1C3CAD8B4A6"/>
    <w:rsid w:val="00A32F29"/>
  </w:style>
  <w:style w:type="paragraph" w:customStyle="1" w:styleId="E85214D88BCE4F939FBB72C075E1212E">
    <w:name w:val="E85214D88BCE4F939FBB72C075E1212E"/>
    <w:rsid w:val="00A32F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E-mail: jcboteroo@ucn.edu.co. Skype: jcbotero.iqu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ireccion_x0020_URL xmlns="a464f196-e49a-4ca7-9c96-5a8f10f12a57"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2EA45D21-FB80-4CB9-8DA0-0EB71D401357}"/>
</file>

<file path=customXml/itemProps3.xml><?xml version="1.0" encoding="utf-8"?>
<ds:datastoreItem xmlns:ds="http://schemas.openxmlformats.org/officeDocument/2006/customXml" ds:itemID="{EC6A128B-EA59-473E-AAAC-A4D732EADB5C}"/>
</file>

<file path=customXml/itemProps4.xml><?xml version="1.0" encoding="utf-8"?>
<ds:datastoreItem xmlns:ds="http://schemas.openxmlformats.org/officeDocument/2006/customXml" ds:itemID="{D7D4DCE3-D1E1-469C-B0AF-B6BB6A083341}"/>
</file>

<file path=customXml/itemProps5.xml><?xml version="1.0" encoding="utf-8"?>
<ds:datastoreItem xmlns:ds="http://schemas.openxmlformats.org/officeDocument/2006/customXml" ds:itemID="{6CE0933B-0396-4DE6-8346-0F80A21450F1}"/>
</file>

<file path=docProps/app.xml><?xml version="1.0" encoding="utf-8"?>
<Properties xmlns="http://schemas.openxmlformats.org/officeDocument/2006/extended-properties" xmlns:vt="http://schemas.openxmlformats.org/officeDocument/2006/docPropsVTypes">
  <Template>Normal</Template>
  <TotalTime>0</TotalTime>
  <Pages>1</Pages>
  <Words>3742</Words>
  <Characters>20587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ANEXO 1. GUÍA 1. GRADO DÉCIMO: CANTIDADES FÍSICAS. MEDICIONES. VECTORES.</vt:lpstr>
    </vt:vector>
  </TitlesOfParts>
  <Company>Cibercolegio UCN</Company>
  <LinksUpToDate>false</LinksUpToDate>
  <CharactersWithSpaces>24281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GUÍA 1. GRADO DÉCIMO: CANTIDADES FÍSICAS. MEDICIONES. VECTORES.</dc:title>
  <dc:subject>Curso de Química</dc:subject>
  <dc:creator>Profesor: Juan Camilo Botero Ospina</dc:creator>
  <cp:lastModifiedBy>Usuario</cp:lastModifiedBy>
  <cp:revision>1</cp:revision>
  <dcterms:created xsi:type="dcterms:W3CDTF">2014-03-25T16:34:00Z</dcterms:created>
  <dcterms:modified xsi:type="dcterms:W3CDTF">2014-03-25T16:34:00Z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